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0082D" w14:textId="458C15B7" w:rsidR="00075B0A" w:rsidRPr="0045362F" w:rsidRDefault="005057C0">
      <w:pPr>
        <w:spacing w:before="120" w:after="120" w:line="336" w:lineRule="auto"/>
        <w:rPr>
          <w:rFonts w:ascii="Nunito" w:hAnsi="Nunito"/>
        </w:rPr>
      </w:pPr>
      <w:r w:rsidRPr="0045362F">
        <w:rPr>
          <w:rFonts w:ascii="Nunito" w:eastAsia="Nunito Bold" w:hAnsi="Nunito" w:cs="Nunito Bold"/>
          <w:b/>
          <w:bCs/>
          <w:color w:val="000000"/>
          <w:sz w:val="64"/>
          <w:szCs w:val="64"/>
        </w:rPr>
        <w:t xml:space="preserve">Cycle to Work - Halfords   </w:t>
      </w:r>
    </w:p>
    <w:p w14:paraId="5AB69FF4" w14:textId="7055FD02" w:rsidR="00075B0A" w:rsidRPr="0045362F" w:rsidRDefault="00B1004C">
      <w:pPr>
        <w:spacing w:before="120" w:after="120" w:line="336" w:lineRule="auto"/>
        <w:rPr>
          <w:rFonts w:ascii="Nunito" w:hAnsi="Nunito"/>
          <w:color w:val="156082" w:themeColor="accent1"/>
        </w:rPr>
      </w:pPr>
      <w:r w:rsidRPr="0045362F">
        <w:rPr>
          <w:rFonts w:ascii="Nunito" w:eastAsia="Nunito" w:hAnsi="Nunito" w:cs="Nunito"/>
          <w:color w:val="156082" w:themeColor="accent1"/>
          <w:sz w:val="36"/>
          <w:szCs w:val="36"/>
        </w:rPr>
        <w:t xml:space="preserve">What is </w:t>
      </w:r>
      <w:r w:rsidR="005057C0" w:rsidRPr="0045362F">
        <w:rPr>
          <w:rFonts w:ascii="Nunito" w:eastAsia="Nunito" w:hAnsi="Nunito" w:cs="Nunito"/>
          <w:color w:val="156082" w:themeColor="accent1"/>
          <w:sz w:val="36"/>
          <w:szCs w:val="36"/>
        </w:rPr>
        <w:t>Cycle to Work - Halfords</w:t>
      </w:r>
      <w:r w:rsidRPr="0045362F">
        <w:rPr>
          <w:rFonts w:ascii="Nunito" w:eastAsia="Nunito" w:hAnsi="Nunito" w:cs="Nunito"/>
          <w:color w:val="156082" w:themeColor="accent1"/>
          <w:sz w:val="36"/>
          <w:szCs w:val="36"/>
        </w:rPr>
        <w:t xml:space="preserve">? </w:t>
      </w:r>
    </w:p>
    <w:p w14:paraId="1C507A2D" w14:textId="4EDA0BB3" w:rsidR="00CD2D45" w:rsidRPr="0045362F" w:rsidRDefault="00CD2D45" w:rsidP="00476E86">
      <w:pPr>
        <w:spacing w:after="0" w:line="336" w:lineRule="auto"/>
        <w:ind w:left="40"/>
        <w:rPr>
          <w:rFonts w:ascii="Nunito" w:eastAsia="Nunito" w:hAnsi="Nunito" w:cs="Nunito"/>
          <w:color w:val="000000"/>
        </w:rPr>
      </w:pPr>
      <w:r w:rsidRPr="0045362F">
        <w:rPr>
          <w:rFonts w:ascii="Nunito" w:eastAsia="Nunito" w:hAnsi="Nunito" w:cs="Nunito"/>
          <w:color w:val="000000"/>
        </w:rPr>
        <w:t xml:space="preserve">Cycle to Work is a salary sacrifice benefit that gives employees access to bikes and accessories through a nationwide network. As a salary sacrifice benefit, employees agree to give up part of their gross salary in exchange for this benefit, which reduces the amount of tax and National Insurance </w:t>
      </w:r>
      <w:r w:rsidR="003C4844" w:rsidRPr="0045362F">
        <w:rPr>
          <w:rFonts w:ascii="Nunito" w:eastAsia="Nunito" w:hAnsi="Nunito" w:cs="Nunito"/>
          <w:color w:val="000000"/>
        </w:rPr>
        <w:t>employees</w:t>
      </w:r>
      <w:r w:rsidRPr="0045362F">
        <w:rPr>
          <w:rFonts w:ascii="Nunito" w:eastAsia="Nunito" w:hAnsi="Nunito" w:cs="Nunito"/>
          <w:color w:val="000000"/>
        </w:rPr>
        <w:t xml:space="preserve"> pay. The scheme is easy to manage and fully supported by our team.</w:t>
      </w:r>
    </w:p>
    <w:p w14:paraId="7F6F6561" w14:textId="77777777" w:rsidR="00CD2D45" w:rsidRPr="0045362F" w:rsidRDefault="00CD2D45" w:rsidP="00476E86">
      <w:pPr>
        <w:spacing w:after="0" w:line="336" w:lineRule="auto"/>
        <w:ind w:left="40"/>
        <w:rPr>
          <w:rFonts w:ascii="Nunito" w:eastAsia="Nunito" w:hAnsi="Nunito" w:cs="Nunito"/>
          <w:color w:val="000000"/>
        </w:rPr>
      </w:pPr>
    </w:p>
    <w:p w14:paraId="0434E414" w14:textId="187053F7" w:rsidR="00075B0A" w:rsidRPr="0045362F" w:rsidRDefault="00B1004C" w:rsidP="00476E86">
      <w:pPr>
        <w:spacing w:after="0" w:line="336" w:lineRule="auto"/>
        <w:ind w:left="40"/>
        <w:rPr>
          <w:rFonts w:ascii="Nunito" w:hAnsi="Nunito"/>
        </w:rPr>
      </w:pPr>
      <w:r w:rsidRPr="0045362F">
        <w:rPr>
          <w:rFonts w:ascii="Apple Color Emoji" w:eastAsia="Nunito" w:hAnsi="Apple Color Emoji" w:cs="Apple Color Emoji"/>
          <w:color w:val="000000"/>
        </w:rPr>
        <w:t>✅</w:t>
      </w:r>
      <w:r w:rsidRPr="0045362F">
        <w:rPr>
          <w:rFonts w:ascii="Nunito" w:eastAsia="Nunito" w:hAnsi="Nunito" w:cs="Nunito"/>
          <w:color w:val="000000"/>
        </w:rPr>
        <w:t xml:space="preserve"> </w:t>
      </w:r>
      <w:r w:rsidR="00DA4049" w:rsidRPr="0045362F">
        <w:rPr>
          <w:rFonts w:ascii="Nunito" w:eastAsia="Nunito Bold" w:hAnsi="Nunito" w:cs="Nunito Bold"/>
          <w:b/>
          <w:bCs/>
          <w:color w:val="000000"/>
        </w:rPr>
        <w:t>Direct Partnership with Halfords</w:t>
      </w:r>
      <w:r w:rsidR="00E9705B" w:rsidRPr="0045362F">
        <w:rPr>
          <w:rFonts w:ascii="Nunito" w:eastAsia="Nunito Bold" w:hAnsi="Nunito" w:cs="Nunito Bold"/>
          <w:b/>
          <w:bCs/>
          <w:color w:val="000000"/>
        </w:rPr>
        <w:t xml:space="preserve"> </w:t>
      </w:r>
      <w:r w:rsidRPr="0045362F">
        <w:rPr>
          <w:rFonts w:ascii="Nunito" w:eastAsia="Nunito" w:hAnsi="Nunito" w:cs="Nunito"/>
          <w:color w:val="000000"/>
        </w:rPr>
        <w:t xml:space="preserve">– </w:t>
      </w:r>
      <w:r w:rsidR="00E9705B" w:rsidRPr="0045362F">
        <w:rPr>
          <w:rFonts w:ascii="Nunito" w:eastAsia="Nunito" w:hAnsi="Nunito" w:cs="Nunito"/>
          <w:color w:val="000000"/>
        </w:rPr>
        <w:t xml:space="preserve">We work closely with Halfords to deliver a reliable and well-established Cycle to Work </w:t>
      </w:r>
      <w:proofErr w:type="gramStart"/>
      <w:r w:rsidR="00E9705B" w:rsidRPr="0045362F">
        <w:rPr>
          <w:rFonts w:ascii="Nunito" w:eastAsia="Nunito" w:hAnsi="Nunito" w:cs="Nunito"/>
          <w:color w:val="000000"/>
        </w:rPr>
        <w:t>scheme.</w:t>
      </w:r>
      <w:r w:rsidRPr="0045362F">
        <w:rPr>
          <w:rFonts w:ascii="Nunito" w:eastAsia="Nunito" w:hAnsi="Nunito" w:cs="Nunito"/>
          <w:color w:val="000000"/>
        </w:rPr>
        <w:t>.</w:t>
      </w:r>
      <w:proofErr w:type="gramEnd"/>
      <w:r w:rsidRPr="0045362F">
        <w:rPr>
          <w:rFonts w:ascii="Nunito" w:eastAsia="Nunito" w:hAnsi="Nunito" w:cs="Nunito"/>
          <w:color w:val="000000"/>
        </w:rPr>
        <w:t xml:space="preserve"> </w:t>
      </w:r>
    </w:p>
    <w:p w14:paraId="7C1E7C66" w14:textId="19EB7B2C" w:rsidR="00075B0A" w:rsidRPr="0045362F" w:rsidRDefault="00B1004C" w:rsidP="00476E86">
      <w:pPr>
        <w:spacing w:after="0" w:line="336" w:lineRule="auto"/>
        <w:ind w:left="40"/>
        <w:rPr>
          <w:rFonts w:ascii="Nunito" w:hAnsi="Nunito"/>
        </w:rPr>
      </w:pPr>
      <w:r w:rsidRPr="0045362F">
        <w:rPr>
          <w:rFonts w:ascii="Apple Color Emoji" w:eastAsia="Nunito" w:hAnsi="Apple Color Emoji" w:cs="Apple Color Emoji"/>
          <w:color w:val="000000"/>
        </w:rPr>
        <w:t>✅</w:t>
      </w:r>
      <w:r w:rsidRPr="0045362F">
        <w:rPr>
          <w:rFonts w:ascii="Nunito" w:eastAsia="Nunito" w:hAnsi="Nunito" w:cs="Nunito"/>
          <w:color w:val="000000"/>
        </w:rPr>
        <w:t xml:space="preserve"> </w:t>
      </w:r>
      <w:r w:rsidR="00E9705B" w:rsidRPr="0045362F">
        <w:rPr>
          <w:rFonts w:ascii="Nunito" w:eastAsia="Nunito Bold" w:hAnsi="Nunito" w:cs="Nunito Bold"/>
          <w:b/>
          <w:bCs/>
          <w:color w:val="000000"/>
        </w:rPr>
        <w:t>Wide Retail Network</w:t>
      </w:r>
      <w:r w:rsidRPr="0045362F">
        <w:rPr>
          <w:rFonts w:ascii="Nunito" w:eastAsia="Nunito" w:hAnsi="Nunito" w:cs="Nunito"/>
          <w:color w:val="000000"/>
        </w:rPr>
        <w:t xml:space="preserve"> – </w:t>
      </w:r>
      <w:r w:rsidR="00E9705B" w:rsidRPr="0045362F">
        <w:rPr>
          <w:rFonts w:ascii="Nunito" w:eastAsia="Nunito" w:hAnsi="Nunito" w:cs="Nunito"/>
          <w:color w:val="000000"/>
        </w:rPr>
        <w:t>Employees can shop at over 1,250 retailers, including Halfords, tredz.co.uk, and 800+ independent bike shops</w:t>
      </w:r>
      <w:r w:rsidRPr="0045362F">
        <w:rPr>
          <w:rFonts w:ascii="Nunito" w:eastAsia="Nunito" w:hAnsi="Nunito" w:cs="Nunito"/>
          <w:color w:val="000000"/>
        </w:rPr>
        <w:t xml:space="preserve">. </w:t>
      </w:r>
    </w:p>
    <w:p w14:paraId="38974A8B" w14:textId="7E111A79" w:rsidR="00075B0A" w:rsidRPr="0045362F" w:rsidRDefault="00B1004C" w:rsidP="00476E86">
      <w:pPr>
        <w:spacing w:after="0" w:line="336" w:lineRule="auto"/>
        <w:ind w:left="40"/>
        <w:rPr>
          <w:rFonts w:ascii="Nunito" w:hAnsi="Nunito"/>
        </w:rPr>
      </w:pPr>
      <w:r w:rsidRPr="0045362F">
        <w:rPr>
          <w:rFonts w:ascii="Apple Color Emoji" w:eastAsia="Nunito" w:hAnsi="Apple Color Emoji" w:cs="Apple Color Emoji"/>
          <w:color w:val="000000"/>
        </w:rPr>
        <w:t>✅</w:t>
      </w:r>
      <w:r w:rsidRPr="0045362F">
        <w:rPr>
          <w:rFonts w:ascii="Nunito" w:eastAsia="Nunito" w:hAnsi="Nunito" w:cs="Nunito"/>
          <w:color w:val="000000"/>
        </w:rPr>
        <w:t xml:space="preserve"> </w:t>
      </w:r>
      <w:r w:rsidR="007A1595" w:rsidRPr="0045362F">
        <w:rPr>
          <w:rFonts w:ascii="Nunito" w:eastAsia="Nunito Bold" w:hAnsi="Nunito" w:cs="Nunito Bold"/>
          <w:b/>
          <w:bCs/>
          <w:color w:val="000000"/>
        </w:rPr>
        <w:t>Flexible Access</w:t>
      </w:r>
      <w:r w:rsidRPr="0045362F">
        <w:rPr>
          <w:rFonts w:ascii="Nunito" w:eastAsia="Nunito" w:hAnsi="Nunito" w:cs="Nunito"/>
          <w:color w:val="000000"/>
        </w:rPr>
        <w:t xml:space="preserve"> – </w:t>
      </w:r>
      <w:r w:rsidR="00896C10" w:rsidRPr="0045362F">
        <w:rPr>
          <w:rFonts w:ascii="Nunito" w:eastAsia="Nunito" w:hAnsi="Nunito" w:cs="Nunito"/>
          <w:color w:val="000000"/>
        </w:rPr>
        <w:t>Employees can join anytime and use any device to manage their benefit</w:t>
      </w:r>
      <w:r w:rsidRPr="0045362F">
        <w:rPr>
          <w:rFonts w:ascii="Nunito" w:eastAsia="Nunito" w:hAnsi="Nunito" w:cs="Nunito"/>
          <w:color w:val="000000"/>
        </w:rPr>
        <w:t xml:space="preserve">. </w:t>
      </w:r>
    </w:p>
    <w:p w14:paraId="1F138925" w14:textId="0FB20BC7" w:rsidR="00075B0A" w:rsidRPr="0045362F" w:rsidRDefault="00B1004C" w:rsidP="00476E86">
      <w:pPr>
        <w:spacing w:after="0" w:line="336" w:lineRule="auto"/>
        <w:ind w:left="40"/>
        <w:rPr>
          <w:rFonts w:ascii="Nunito" w:eastAsia="Nunito" w:hAnsi="Nunito" w:cs="Nunito"/>
          <w:color w:val="000000"/>
        </w:rPr>
      </w:pPr>
      <w:r w:rsidRPr="0045362F">
        <w:rPr>
          <w:rFonts w:ascii="Apple Color Emoji" w:eastAsia="Nunito" w:hAnsi="Apple Color Emoji" w:cs="Apple Color Emoji"/>
          <w:color w:val="000000"/>
        </w:rPr>
        <w:t>✅</w:t>
      </w:r>
      <w:r w:rsidRPr="0045362F">
        <w:rPr>
          <w:rFonts w:ascii="Nunito" w:eastAsia="Nunito" w:hAnsi="Nunito" w:cs="Nunito"/>
          <w:color w:val="000000"/>
        </w:rPr>
        <w:t xml:space="preserve"> </w:t>
      </w:r>
      <w:r w:rsidR="00896C10" w:rsidRPr="0045362F">
        <w:rPr>
          <w:rFonts w:ascii="Nunito" w:eastAsia="Nunito Bold" w:hAnsi="Nunito" w:cs="Nunito Bold"/>
          <w:b/>
          <w:bCs/>
          <w:color w:val="000000"/>
        </w:rPr>
        <w:t>24/7 Support</w:t>
      </w:r>
      <w:r w:rsidRPr="0045362F">
        <w:rPr>
          <w:rFonts w:ascii="Nunito" w:eastAsia="Nunito" w:hAnsi="Nunito" w:cs="Nunito"/>
          <w:color w:val="000000"/>
        </w:rPr>
        <w:t xml:space="preserve"> – </w:t>
      </w:r>
      <w:r w:rsidR="00476E86" w:rsidRPr="0045362F">
        <w:rPr>
          <w:rFonts w:ascii="Nunito" w:eastAsia="Nunito" w:hAnsi="Nunito" w:cs="Nunito"/>
          <w:color w:val="000000"/>
        </w:rPr>
        <w:t>Our helpdesk is available year-round to assist employees whenever they need help</w:t>
      </w:r>
      <w:r w:rsidRPr="0045362F">
        <w:rPr>
          <w:rFonts w:ascii="Nunito" w:eastAsia="Nunito" w:hAnsi="Nunito" w:cs="Nunito"/>
          <w:color w:val="000000"/>
        </w:rPr>
        <w:t xml:space="preserve">. </w:t>
      </w:r>
    </w:p>
    <w:p w14:paraId="33A699C4" w14:textId="77777777" w:rsidR="00CD2D45" w:rsidRPr="0045362F" w:rsidRDefault="00CD2D45" w:rsidP="00476E86">
      <w:pPr>
        <w:spacing w:after="0" w:line="336" w:lineRule="auto"/>
        <w:ind w:left="40"/>
        <w:rPr>
          <w:rFonts w:ascii="Nunito" w:hAnsi="Nunito"/>
        </w:rPr>
      </w:pPr>
    </w:p>
    <w:p w14:paraId="24B452B2" w14:textId="668255F8" w:rsidR="00136564" w:rsidRPr="0045362F" w:rsidRDefault="00136564">
      <w:pPr>
        <w:spacing w:before="120" w:after="120" w:line="336" w:lineRule="auto"/>
        <w:rPr>
          <w:rFonts w:ascii="Nunito" w:eastAsia="Nunito" w:hAnsi="Nunito" w:cs="Nunito"/>
          <w:color w:val="156082" w:themeColor="accent1"/>
          <w:sz w:val="36"/>
          <w:szCs w:val="36"/>
        </w:rPr>
      </w:pPr>
      <w:r w:rsidRPr="0045362F">
        <w:rPr>
          <w:rFonts w:ascii="Nunito" w:eastAsia="Nunito" w:hAnsi="Nunito" w:cs="Nunito"/>
          <w:color w:val="156082" w:themeColor="accent1"/>
          <w:sz w:val="36"/>
          <w:szCs w:val="36"/>
        </w:rPr>
        <w:t>Who is this guide for?</w:t>
      </w:r>
    </w:p>
    <w:p w14:paraId="79D8F11A" w14:textId="5CBE08AE" w:rsidR="00136564" w:rsidRPr="0045362F" w:rsidRDefault="00136564">
      <w:pPr>
        <w:spacing w:before="120" w:after="120" w:line="336" w:lineRule="auto"/>
        <w:rPr>
          <w:rFonts w:ascii="Nunito" w:eastAsia="Nunito" w:hAnsi="Nunito" w:cs="Nunito"/>
          <w:color w:val="000000"/>
        </w:rPr>
      </w:pPr>
      <w:r w:rsidRPr="0045362F">
        <w:rPr>
          <w:rFonts w:ascii="Nunito" w:eastAsia="Nunito" w:hAnsi="Nunito" w:cs="Nunito"/>
          <w:color w:val="000000"/>
        </w:rPr>
        <w:t xml:space="preserve">This </w:t>
      </w:r>
      <w:r w:rsidR="00446675" w:rsidRPr="0045362F">
        <w:rPr>
          <w:rFonts w:ascii="Nunito" w:eastAsia="Nunito" w:hAnsi="Nunito" w:cs="Nunito"/>
          <w:color w:val="000000"/>
        </w:rPr>
        <w:t xml:space="preserve">guide is aimed at </w:t>
      </w:r>
      <w:r w:rsidR="0044636F">
        <w:rPr>
          <w:rFonts w:ascii="Nunito" w:eastAsia="Nunito" w:hAnsi="Nunito" w:cs="Nunito"/>
          <w:color w:val="000000"/>
        </w:rPr>
        <w:t xml:space="preserve">public sector </w:t>
      </w:r>
      <w:r w:rsidR="009F30B8" w:rsidRPr="0045362F">
        <w:rPr>
          <w:rFonts w:ascii="Nunito" w:eastAsia="Nunito" w:hAnsi="Nunito" w:cs="Nunito"/>
          <w:color w:val="000000"/>
        </w:rPr>
        <w:t xml:space="preserve">employers </w:t>
      </w:r>
      <w:r w:rsidR="00716737" w:rsidRPr="0045362F">
        <w:rPr>
          <w:rFonts w:ascii="Nunito" w:eastAsia="Nunito" w:hAnsi="Nunito" w:cs="Nunito"/>
          <w:color w:val="000000"/>
        </w:rPr>
        <w:t xml:space="preserve">with </w:t>
      </w:r>
      <w:r w:rsidR="005F10B3" w:rsidRPr="0045362F">
        <w:rPr>
          <w:rFonts w:ascii="Nunito" w:eastAsia="Nunito" w:hAnsi="Nunito" w:cs="Nunito"/>
          <w:color w:val="000000"/>
        </w:rPr>
        <w:t>admin access.</w:t>
      </w:r>
    </w:p>
    <w:p w14:paraId="4B811154" w14:textId="77777777" w:rsidR="00075B0A" w:rsidRPr="0045362F" w:rsidRDefault="00B1004C">
      <w:pPr>
        <w:spacing w:before="120" w:after="120" w:line="336" w:lineRule="auto"/>
        <w:rPr>
          <w:rFonts w:ascii="Nunito" w:hAnsi="Nunito"/>
          <w:color w:val="156082" w:themeColor="accent1"/>
        </w:rPr>
      </w:pPr>
      <w:r w:rsidRPr="0045362F">
        <w:rPr>
          <w:rFonts w:ascii="Nunito" w:eastAsia="Nunito" w:hAnsi="Nunito" w:cs="Nunito"/>
          <w:color w:val="156082" w:themeColor="accent1"/>
          <w:sz w:val="36"/>
          <w:szCs w:val="36"/>
        </w:rPr>
        <w:t xml:space="preserve">Who is the Partner? </w:t>
      </w:r>
    </w:p>
    <w:p w14:paraId="687F7C09" w14:textId="77777777" w:rsidR="002D7CC9" w:rsidRPr="0045362F" w:rsidRDefault="002D7CC9">
      <w:pPr>
        <w:spacing w:before="120" w:after="120" w:line="336" w:lineRule="auto"/>
        <w:rPr>
          <w:rFonts w:ascii="Nunito" w:eastAsia="Nunito" w:hAnsi="Nunito" w:cs="Nunito"/>
          <w:color w:val="000000"/>
        </w:rPr>
      </w:pPr>
      <w:r w:rsidRPr="0045362F">
        <w:rPr>
          <w:rFonts w:ascii="Nunito" w:eastAsia="Nunito" w:hAnsi="Nunito" w:cs="Nunito"/>
          <w:color w:val="000000"/>
        </w:rPr>
        <w:t xml:space="preserve">Our partner for </w:t>
      </w:r>
      <w:r w:rsidRPr="0045362F">
        <w:rPr>
          <w:rFonts w:ascii="Nunito" w:eastAsia="Nunito" w:hAnsi="Nunito" w:cs="Nunito"/>
          <w:b/>
          <w:bCs/>
          <w:color w:val="000000"/>
        </w:rPr>
        <w:t>Cycle to Work is Halfords</w:t>
      </w:r>
      <w:r w:rsidRPr="0045362F">
        <w:rPr>
          <w:rFonts w:ascii="Nunito" w:eastAsia="Nunito" w:hAnsi="Nunito" w:cs="Nunito"/>
          <w:color w:val="000000"/>
        </w:rPr>
        <w:t>. Halfords works with a large network of cycling retailers, including tredz.co.uk and over 800 independent bike shops, to provide employees with access to bikes and accessories. This partnership ensures employees can choose from a wide range of options, supporting healthier commuting and active lifestyles.</w:t>
      </w:r>
    </w:p>
    <w:p w14:paraId="7C9629D0" w14:textId="5979093F" w:rsidR="00075B0A" w:rsidRPr="0045362F" w:rsidRDefault="00B1004C">
      <w:pPr>
        <w:spacing w:before="120" w:after="120" w:line="336" w:lineRule="auto"/>
        <w:rPr>
          <w:rFonts w:ascii="Nunito" w:hAnsi="Nunito"/>
          <w:color w:val="156082" w:themeColor="accent1"/>
        </w:rPr>
      </w:pPr>
      <w:r w:rsidRPr="0045362F">
        <w:rPr>
          <w:rFonts w:ascii="Nunito" w:eastAsia="Nunito" w:hAnsi="Nunito" w:cs="Nunito"/>
          <w:color w:val="156082" w:themeColor="accent1"/>
          <w:sz w:val="36"/>
          <w:szCs w:val="36"/>
        </w:rPr>
        <w:lastRenderedPageBreak/>
        <w:t xml:space="preserve">Employee Journey – Applying for </w:t>
      </w:r>
      <w:r w:rsidR="001359C8" w:rsidRPr="0045362F">
        <w:rPr>
          <w:rFonts w:ascii="Nunito" w:eastAsia="Nunito" w:hAnsi="Nunito" w:cs="Nunito"/>
          <w:color w:val="156082" w:themeColor="accent1"/>
          <w:sz w:val="36"/>
          <w:szCs w:val="36"/>
        </w:rPr>
        <w:t>Cycle to Work</w:t>
      </w:r>
      <w:r w:rsidRPr="0045362F">
        <w:rPr>
          <w:rFonts w:ascii="Nunito" w:eastAsia="Nunito" w:hAnsi="Nunito" w:cs="Nunito"/>
          <w:color w:val="156082" w:themeColor="accent1"/>
          <w:sz w:val="36"/>
          <w:szCs w:val="36"/>
        </w:rPr>
        <w:t xml:space="preserve"> </w:t>
      </w:r>
    </w:p>
    <w:p w14:paraId="397046F8" w14:textId="77777777" w:rsidR="00FC6E68" w:rsidRPr="0045362F" w:rsidRDefault="00FC6E68" w:rsidP="0033582A">
      <w:pPr>
        <w:spacing w:before="120" w:after="120"/>
        <w:ind w:left="720"/>
        <w:rPr>
          <w:rFonts w:ascii="Nunito" w:eastAsia="Nunito Bold" w:hAnsi="Nunito" w:cs="Nunito Bold"/>
          <w:color w:val="000000"/>
        </w:rPr>
      </w:pPr>
      <w:r w:rsidRPr="0045362F">
        <w:rPr>
          <w:rFonts w:ascii="Nunito" w:eastAsia="Nunito Bold" w:hAnsi="Nunito" w:cs="Nunito Bold"/>
          <w:b/>
          <w:bCs/>
          <w:color w:val="000000"/>
        </w:rPr>
        <w:t>Step 1 – Log In</w:t>
      </w:r>
      <w:r w:rsidRPr="0045362F">
        <w:rPr>
          <w:rFonts w:ascii="Nunito" w:eastAsia="Nunito Bold" w:hAnsi="Nunito" w:cs="Nunito Bold"/>
          <w:b/>
          <w:bCs/>
          <w:color w:val="000000"/>
        </w:rPr>
        <w:br/>
      </w:r>
      <w:r w:rsidRPr="0045362F">
        <w:rPr>
          <w:rFonts w:ascii="Nunito" w:eastAsia="Nunito Bold" w:hAnsi="Nunito" w:cs="Nunito Bold"/>
          <w:color w:val="000000"/>
        </w:rPr>
        <w:t>Access your account via SmartHub or the Connect+ mobile app.</w:t>
      </w:r>
    </w:p>
    <w:p w14:paraId="235F5C35" w14:textId="30C01A80" w:rsidR="00FC6E68" w:rsidRPr="0045362F" w:rsidRDefault="00FC6E68" w:rsidP="0033582A">
      <w:pPr>
        <w:spacing w:before="120" w:after="120"/>
        <w:ind w:left="720"/>
        <w:rPr>
          <w:rFonts w:ascii="Nunito" w:eastAsia="Nunito Bold" w:hAnsi="Nunito" w:cs="Nunito Bold"/>
          <w:color w:val="000000"/>
        </w:rPr>
      </w:pPr>
      <w:r w:rsidRPr="0045362F">
        <w:rPr>
          <w:rFonts w:ascii="Nunito" w:eastAsia="Nunito Bold" w:hAnsi="Nunito" w:cs="Nunito Bold"/>
          <w:b/>
          <w:bCs/>
          <w:color w:val="000000"/>
        </w:rPr>
        <w:t>Step 2 – Find Cycle to Work</w:t>
      </w:r>
      <w:r w:rsidRPr="0045362F">
        <w:rPr>
          <w:rFonts w:ascii="Nunito" w:eastAsia="Nunito Bold" w:hAnsi="Nunito" w:cs="Nunito Bold"/>
          <w:b/>
          <w:bCs/>
          <w:color w:val="000000"/>
        </w:rPr>
        <w:br/>
      </w:r>
      <w:r w:rsidRPr="0045362F">
        <w:rPr>
          <w:rFonts w:ascii="Nunito" w:eastAsia="Nunito Bold" w:hAnsi="Nunito" w:cs="Nunito Bold"/>
          <w:color w:val="000000"/>
        </w:rPr>
        <w:t>Navigate through the mega menu or select the MyBenefits tile.</w:t>
      </w:r>
    </w:p>
    <w:p w14:paraId="1C611501" w14:textId="77777777" w:rsidR="00FC6E68" w:rsidRPr="0045362F" w:rsidRDefault="00FC6E68" w:rsidP="0033582A">
      <w:pPr>
        <w:spacing w:before="120" w:after="120"/>
        <w:ind w:left="720"/>
        <w:rPr>
          <w:rFonts w:ascii="Nunito" w:eastAsia="Nunito Bold" w:hAnsi="Nunito" w:cs="Nunito Bold"/>
          <w:color w:val="000000"/>
        </w:rPr>
      </w:pPr>
      <w:r w:rsidRPr="0045362F">
        <w:rPr>
          <w:rFonts w:ascii="Nunito" w:eastAsia="Nunito Bold" w:hAnsi="Nunito" w:cs="Nunito Bold"/>
          <w:b/>
          <w:bCs/>
          <w:color w:val="000000"/>
        </w:rPr>
        <w:t>Step 3 – Start Application</w:t>
      </w:r>
      <w:r w:rsidRPr="0045362F">
        <w:rPr>
          <w:rFonts w:ascii="Nunito" w:eastAsia="Nunito Bold" w:hAnsi="Nunito" w:cs="Nunito Bold"/>
          <w:b/>
          <w:bCs/>
          <w:color w:val="000000"/>
        </w:rPr>
        <w:br/>
      </w:r>
      <w:r w:rsidRPr="0045362F">
        <w:rPr>
          <w:rFonts w:ascii="Nunito" w:eastAsia="Nunito Bold" w:hAnsi="Nunito" w:cs="Nunito Bold"/>
          <w:color w:val="000000"/>
        </w:rPr>
        <w:t>Click Apply Now to begin the process.</w:t>
      </w:r>
    </w:p>
    <w:p w14:paraId="536F803C" w14:textId="77777777" w:rsidR="00FC6E68" w:rsidRPr="0045362F" w:rsidRDefault="00FC6E68" w:rsidP="0033582A">
      <w:pPr>
        <w:spacing w:before="120" w:after="120"/>
        <w:ind w:left="720"/>
        <w:rPr>
          <w:rFonts w:ascii="Nunito" w:eastAsia="Nunito Bold" w:hAnsi="Nunito" w:cs="Nunito Bold"/>
          <w:color w:val="000000"/>
        </w:rPr>
      </w:pPr>
      <w:r w:rsidRPr="0045362F">
        <w:rPr>
          <w:rFonts w:ascii="Nunito" w:eastAsia="Nunito Bold" w:hAnsi="Nunito" w:cs="Nunito Bold"/>
          <w:b/>
          <w:bCs/>
          <w:color w:val="000000"/>
        </w:rPr>
        <w:t>Step 4 – Go to Halfords Portal</w:t>
      </w:r>
      <w:r w:rsidRPr="0045362F">
        <w:rPr>
          <w:rFonts w:ascii="Nunito" w:eastAsia="Nunito Bold" w:hAnsi="Nunito" w:cs="Nunito Bold"/>
          <w:b/>
          <w:bCs/>
          <w:color w:val="000000"/>
        </w:rPr>
        <w:br/>
      </w:r>
      <w:r w:rsidRPr="0045362F">
        <w:rPr>
          <w:rFonts w:ascii="Nunito" w:eastAsia="Nunito Bold" w:hAnsi="Nunito" w:cs="Nunito Bold"/>
          <w:color w:val="000000"/>
        </w:rPr>
        <w:t>You’ll be redirected to the Halfords portal.</w:t>
      </w:r>
    </w:p>
    <w:p w14:paraId="77975276" w14:textId="77777777" w:rsidR="00FC6E68" w:rsidRPr="0045362F" w:rsidRDefault="00FC6E68" w:rsidP="0033582A">
      <w:pPr>
        <w:spacing w:before="120" w:after="120"/>
        <w:ind w:left="720"/>
        <w:rPr>
          <w:rFonts w:ascii="Nunito" w:eastAsia="Nunito Bold" w:hAnsi="Nunito" w:cs="Nunito Bold"/>
          <w:color w:val="000000"/>
        </w:rPr>
      </w:pPr>
      <w:r w:rsidRPr="0045362F">
        <w:rPr>
          <w:rFonts w:ascii="Nunito" w:eastAsia="Nunito Bold" w:hAnsi="Nunito" w:cs="Nunito Bold"/>
          <w:b/>
          <w:bCs/>
          <w:color w:val="000000"/>
        </w:rPr>
        <w:t>Step 5 – Continue</w:t>
      </w:r>
      <w:r w:rsidRPr="0045362F">
        <w:rPr>
          <w:rFonts w:ascii="Nunito" w:eastAsia="Nunito Bold" w:hAnsi="Nunito" w:cs="Nunito Bold"/>
          <w:b/>
          <w:bCs/>
          <w:color w:val="000000"/>
        </w:rPr>
        <w:br/>
      </w:r>
      <w:r w:rsidRPr="0045362F">
        <w:rPr>
          <w:rFonts w:ascii="Nunito" w:eastAsia="Nunito Bold" w:hAnsi="Nunito" w:cs="Nunito Bold"/>
          <w:color w:val="000000"/>
        </w:rPr>
        <w:t>Click Continue to proceed.</w:t>
      </w:r>
    </w:p>
    <w:p w14:paraId="034382D0" w14:textId="77777777" w:rsidR="00FC6E68" w:rsidRPr="0045362F" w:rsidRDefault="00FC6E68" w:rsidP="0033582A">
      <w:pPr>
        <w:spacing w:before="120" w:after="120"/>
        <w:ind w:left="720"/>
        <w:rPr>
          <w:rFonts w:ascii="Nunito" w:eastAsia="Nunito Bold" w:hAnsi="Nunito" w:cs="Nunito Bold"/>
          <w:color w:val="000000"/>
        </w:rPr>
      </w:pPr>
      <w:r w:rsidRPr="0045362F">
        <w:rPr>
          <w:rFonts w:ascii="Nunito" w:eastAsia="Nunito Bold" w:hAnsi="Nunito" w:cs="Nunito Bold"/>
          <w:b/>
          <w:bCs/>
          <w:color w:val="000000"/>
        </w:rPr>
        <w:t>Step 6 – Enter Details</w:t>
      </w:r>
      <w:r w:rsidRPr="0045362F">
        <w:rPr>
          <w:rFonts w:ascii="Nunito" w:eastAsia="Nunito Bold" w:hAnsi="Nunito" w:cs="Nunito Bold"/>
          <w:b/>
          <w:bCs/>
          <w:color w:val="000000"/>
        </w:rPr>
        <w:br/>
      </w:r>
      <w:r w:rsidRPr="0045362F">
        <w:rPr>
          <w:rFonts w:ascii="Nunito" w:eastAsia="Nunito Bold" w:hAnsi="Nunito" w:cs="Nunito Bold"/>
          <w:color w:val="000000"/>
        </w:rPr>
        <w:t>Provide your personal information as requested.</w:t>
      </w:r>
    </w:p>
    <w:p w14:paraId="4FFE2879" w14:textId="77777777" w:rsidR="00FC6E68" w:rsidRPr="0045362F" w:rsidRDefault="00FC6E68" w:rsidP="0033582A">
      <w:pPr>
        <w:spacing w:before="120" w:after="120"/>
        <w:ind w:left="720"/>
        <w:rPr>
          <w:rFonts w:ascii="Nunito" w:eastAsia="Nunito Bold" w:hAnsi="Nunito" w:cs="Nunito Bold"/>
          <w:color w:val="000000"/>
        </w:rPr>
      </w:pPr>
      <w:r w:rsidRPr="0045362F">
        <w:rPr>
          <w:rFonts w:ascii="Nunito" w:eastAsia="Nunito Bold" w:hAnsi="Nunito" w:cs="Nunito Bold"/>
          <w:b/>
          <w:bCs/>
          <w:color w:val="000000"/>
        </w:rPr>
        <w:t>Step 7 – Verify Email</w:t>
      </w:r>
      <w:r w:rsidRPr="0045362F">
        <w:rPr>
          <w:rFonts w:ascii="Nunito" w:eastAsia="Nunito Bold" w:hAnsi="Nunito" w:cs="Nunito Bold"/>
          <w:b/>
          <w:bCs/>
          <w:color w:val="000000"/>
        </w:rPr>
        <w:br/>
      </w:r>
      <w:r w:rsidRPr="0045362F">
        <w:rPr>
          <w:rFonts w:ascii="Nunito" w:eastAsia="Nunito Bold" w:hAnsi="Nunito" w:cs="Nunito Bold"/>
          <w:color w:val="000000"/>
        </w:rPr>
        <w:t>Halfords will send a One-Time Password (OTP) to your email for verification.</w:t>
      </w:r>
    </w:p>
    <w:p w14:paraId="64638BAA" w14:textId="77777777" w:rsidR="00FC6E68" w:rsidRPr="0045362F" w:rsidRDefault="00FC6E68" w:rsidP="0033582A">
      <w:pPr>
        <w:spacing w:before="120" w:after="120"/>
        <w:ind w:left="720"/>
        <w:rPr>
          <w:rFonts w:ascii="Nunito" w:eastAsia="Nunito Bold" w:hAnsi="Nunito" w:cs="Nunito Bold"/>
          <w:color w:val="000000"/>
        </w:rPr>
      </w:pPr>
      <w:r w:rsidRPr="0045362F">
        <w:rPr>
          <w:rFonts w:ascii="Nunito" w:eastAsia="Nunito Bold" w:hAnsi="Nunito" w:cs="Nunito Bold"/>
          <w:b/>
          <w:bCs/>
          <w:color w:val="000000"/>
        </w:rPr>
        <w:t>Step 8 – Confirm and Access</w:t>
      </w:r>
      <w:r w:rsidRPr="0045362F">
        <w:rPr>
          <w:rFonts w:ascii="Nunito" w:eastAsia="Nunito Bold" w:hAnsi="Nunito" w:cs="Nunito Bold"/>
          <w:b/>
          <w:bCs/>
          <w:color w:val="000000"/>
        </w:rPr>
        <w:br/>
      </w:r>
      <w:r w:rsidRPr="0045362F">
        <w:rPr>
          <w:rFonts w:ascii="Nunito" w:eastAsia="Nunito Bold" w:hAnsi="Nunito" w:cs="Nunito Bold"/>
          <w:color w:val="000000"/>
        </w:rPr>
        <w:t>Enter the OTP to validate your email and access the Halfords site.</w:t>
      </w:r>
    </w:p>
    <w:p w14:paraId="59F1E434" w14:textId="7B678932" w:rsidR="00FC6E68" w:rsidRPr="0045362F" w:rsidRDefault="00FC6E68" w:rsidP="0033582A">
      <w:pPr>
        <w:spacing w:before="120" w:after="120"/>
        <w:ind w:left="720"/>
        <w:rPr>
          <w:rFonts w:ascii="Nunito" w:eastAsia="Nunito Bold" w:hAnsi="Nunito" w:cs="Nunito Bold"/>
          <w:color w:val="000000"/>
        </w:rPr>
      </w:pPr>
      <w:r w:rsidRPr="0045362F">
        <w:rPr>
          <w:rFonts w:ascii="Nunito" w:eastAsia="Nunito Bold" w:hAnsi="Nunito" w:cs="Nunito Bold"/>
          <w:b/>
          <w:bCs/>
          <w:color w:val="000000"/>
        </w:rPr>
        <w:t>Step 9 – Place Your Order</w:t>
      </w:r>
      <w:r w:rsidRPr="0045362F">
        <w:rPr>
          <w:rFonts w:ascii="Nunito" w:eastAsia="Nunito Bold" w:hAnsi="Nunito" w:cs="Nunito Bold"/>
          <w:b/>
          <w:bCs/>
          <w:color w:val="000000"/>
        </w:rPr>
        <w:br/>
      </w:r>
      <w:r w:rsidRPr="0045362F">
        <w:rPr>
          <w:rFonts w:ascii="Nunito" w:eastAsia="Nunito Bold" w:hAnsi="Nunito" w:cs="Nunito Bold"/>
          <w:color w:val="000000"/>
        </w:rPr>
        <w:t>Select your bike and accessories</w:t>
      </w:r>
      <w:r w:rsidR="00CA0CD6" w:rsidRPr="0045362F">
        <w:rPr>
          <w:rFonts w:ascii="Nunito" w:eastAsia="Nunito Bold" w:hAnsi="Nunito" w:cs="Nunito Bold"/>
          <w:color w:val="000000"/>
        </w:rPr>
        <w:t xml:space="preserve"> to </w:t>
      </w:r>
      <w:r w:rsidR="00F72FC4" w:rsidRPr="0045362F">
        <w:rPr>
          <w:rFonts w:ascii="Nunito" w:eastAsia="Nunito Bold" w:hAnsi="Nunito" w:cs="Nunito Bold"/>
          <w:color w:val="000000"/>
        </w:rPr>
        <w:t>calculate</w:t>
      </w:r>
      <w:r w:rsidR="00CA0CD6" w:rsidRPr="0045362F">
        <w:rPr>
          <w:rFonts w:ascii="Nunito" w:eastAsia="Nunito Bold" w:hAnsi="Nunito" w:cs="Nunito Bold"/>
          <w:color w:val="000000"/>
        </w:rPr>
        <w:t xml:space="preserve"> how much to request</w:t>
      </w:r>
      <w:r w:rsidRPr="0045362F">
        <w:rPr>
          <w:rFonts w:ascii="Nunito" w:eastAsia="Nunito Bold" w:hAnsi="Nunito" w:cs="Nunito Bold"/>
          <w:color w:val="000000"/>
        </w:rPr>
        <w:t xml:space="preserve"> and place an order for the </w:t>
      </w:r>
      <w:r w:rsidR="00F72FC4" w:rsidRPr="0045362F">
        <w:rPr>
          <w:rFonts w:ascii="Nunito" w:eastAsia="Nunito Bold" w:hAnsi="Nunito" w:cs="Nunito Bold"/>
          <w:color w:val="000000"/>
        </w:rPr>
        <w:t>exact</w:t>
      </w:r>
      <w:r w:rsidRPr="0045362F">
        <w:rPr>
          <w:rFonts w:ascii="Nunito" w:eastAsia="Nunito Bold" w:hAnsi="Nunito" w:cs="Nunito Bold"/>
          <w:color w:val="000000"/>
        </w:rPr>
        <w:t xml:space="preserve"> valu</w:t>
      </w:r>
      <w:r w:rsidR="00F72FC4" w:rsidRPr="0045362F">
        <w:rPr>
          <w:rFonts w:ascii="Nunito" w:eastAsia="Nunito Bold" w:hAnsi="Nunito" w:cs="Nunito Bold"/>
          <w:color w:val="000000"/>
        </w:rPr>
        <w:t>ation</w:t>
      </w:r>
      <w:r w:rsidRPr="0045362F">
        <w:rPr>
          <w:rFonts w:ascii="Nunito" w:eastAsia="Nunito Bold" w:hAnsi="Nunito" w:cs="Nunito Bold"/>
          <w:color w:val="000000"/>
        </w:rPr>
        <w:t>.</w:t>
      </w:r>
    </w:p>
    <w:p w14:paraId="082F4567" w14:textId="1292451A" w:rsidR="00075B0A" w:rsidRPr="0045362F" w:rsidRDefault="005F4E66" w:rsidP="009A3600">
      <w:pPr>
        <w:spacing w:before="120" w:after="120"/>
        <w:rPr>
          <w:rFonts w:ascii="Nunito" w:hAnsi="Nunito"/>
        </w:rPr>
      </w:pPr>
      <w:r w:rsidRPr="0045362F">
        <w:rPr>
          <w:rFonts w:ascii="Nunito" w:hAnsi="Nunito"/>
          <w:noProof/>
        </w:rPr>
        <w:drawing>
          <wp:inline distT="0" distB="0" distL="0" distR="0" wp14:anchorId="1071C0A1" wp14:editId="1223037C">
            <wp:extent cx="5734050" cy="918845"/>
            <wp:effectExtent l="0" t="0" r="0" b="0"/>
            <wp:docPr id="186124615" name="Picture 1" descr="Application journey for employ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4615" name="Picture 1" descr="Application journey for employees&#10;"/>
                    <pic:cNvPicPr/>
                  </pic:nvPicPr>
                  <pic:blipFill>
                    <a:blip r:embed="rId8"/>
                    <a:stretch>
                      <a:fillRect/>
                    </a:stretch>
                  </pic:blipFill>
                  <pic:spPr>
                    <a:xfrm>
                      <a:off x="0" y="0"/>
                      <a:ext cx="5734050" cy="918845"/>
                    </a:xfrm>
                    <a:prstGeom prst="rect">
                      <a:avLst/>
                    </a:prstGeom>
                  </pic:spPr>
                </pic:pic>
              </a:graphicData>
            </a:graphic>
          </wp:inline>
        </w:drawing>
      </w:r>
    </w:p>
    <w:p w14:paraId="18863612" w14:textId="77777777" w:rsidR="00075B0A" w:rsidRPr="0045362F" w:rsidRDefault="00B1004C">
      <w:pPr>
        <w:spacing w:before="120" w:after="120" w:line="336" w:lineRule="auto"/>
        <w:rPr>
          <w:rFonts w:ascii="Nunito" w:hAnsi="Nunito"/>
        </w:rPr>
      </w:pPr>
      <w:r w:rsidRPr="0045362F">
        <w:rPr>
          <w:rFonts w:ascii="Nunito" w:eastAsia="Nunito" w:hAnsi="Nunito" w:cs="Nunito"/>
          <w:color w:val="000000"/>
        </w:rPr>
        <w:t xml:space="preserve"> </w:t>
      </w:r>
    </w:p>
    <w:p w14:paraId="6FD51D1B" w14:textId="70C7C6E3" w:rsidR="00075B0A" w:rsidRPr="0045362F" w:rsidRDefault="001359C8">
      <w:pPr>
        <w:spacing w:before="120" w:after="120" w:line="336" w:lineRule="auto"/>
        <w:rPr>
          <w:rFonts w:ascii="Nunito" w:hAnsi="Nunito"/>
          <w:color w:val="156082" w:themeColor="accent1"/>
        </w:rPr>
      </w:pPr>
      <w:r w:rsidRPr="0045362F">
        <w:rPr>
          <w:rFonts w:ascii="Nunito" w:eastAsia="Nunito" w:hAnsi="Nunito" w:cs="Nunito"/>
          <w:color w:val="156082" w:themeColor="accent1"/>
          <w:sz w:val="36"/>
          <w:szCs w:val="36"/>
        </w:rPr>
        <w:t xml:space="preserve">Cycle to Work – Approval Process </w:t>
      </w:r>
    </w:p>
    <w:p w14:paraId="3A628074" w14:textId="77777777" w:rsidR="00E0281D" w:rsidRPr="0045362F" w:rsidRDefault="00B1004C">
      <w:pPr>
        <w:spacing w:before="120" w:after="120" w:line="336" w:lineRule="auto"/>
        <w:rPr>
          <w:rFonts w:ascii="Nunito" w:eastAsia="Nunito" w:hAnsi="Nunito" w:cs="Nunito"/>
          <w:color w:val="000000"/>
        </w:rPr>
      </w:pPr>
      <w:r w:rsidRPr="0045362F">
        <w:rPr>
          <w:rFonts w:ascii="Nunito" w:eastAsia="Nunito Bold" w:hAnsi="Nunito" w:cs="Nunito Bold"/>
          <w:b/>
          <w:bCs/>
          <w:color w:val="000000"/>
        </w:rPr>
        <w:t>Who</w:t>
      </w:r>
      <w:r w:rsidR="00F012CB" w:rsidRPr="0045362F">
        <w:rPr>
          <w:rFonts w:ascii="Nunito" w:eastAsia="Nunito Bold" w:hAnsi="Nunito" w:cs="Nunito Bold"/>
          <w:b/>
          <w:bCs/>
          <w:color w:val="000000"/>
        </w:rPr>
        <w:t xml:space="preserve"> approves applications? </w:t>
      </w:r>
      <w:r w:rsidRPr="0045362F">
        <w:rPr>
          <w:rFonts w:ascii="Nunito" w:eastAsia="Nunito" w:hAnsi="Nunito" w:cs="Nunito"/>
          <w:color w:val="000000"/>
        </w:rPr>
        <w:br/>
      </w:r>
      <w:r w:rsidR="005C101A" w:rsidRPr="0045362F">
        <w:rPr>
          <w:rFonts w:ascii="Nunito" w:eastAsia="Nunito Bold" w:hAnsi="Nunito" w:cs="Nunito Bold"/>
          <w:color w:val="000000"/>
        </w:rPr>
        <w:t xml:space="preserve">Halfords sends application details to the employer by email for approval. The employer clicks the link in the email to open the Halfords approval portal, where </w:t>
      </w:r>
      <w:r w:rsidR="005C101A" w:rsidRPr="0045362F">
        <w:rPr>
          <w:rFonts w:ascii="Nunito" w:eastAsia="Nunito Bold" w:hAnsi="Nunito" w:cs="Nunito Bold"/>
          <w:color w:val="000000"/>
        </w:rPr>
        <w:lastRenderedPageBreak/>
        <w:t>they approve or reject applications. Employers must provide the correct distribution list for these email notifications</w:t>
      </w:r>
      <w:r w:rsidRPr="0045362F">
        <w:rPr>
          <w:rFonts w:ascii="Nunito" w:eastAsia="Nunito" w:hAnsi="Nunito" w:cs="Nunito"/>
          <w:color w:val="000000"/>
        </w:rPr>
        <w:t>.</w:t>
      </w:r>
    </w:p>
    <w:p w14:paraId="4DC4A8C1" w14:textId="77AF207D" w:rsidR="006B28ED" w:rsidRPr="0045362F" w:rsidRDefault="00C249DB">
      <w:pPr>
        <w:spacing w:before="120" w:after="120" w:line="336" w:lineRule="auto"/>
        <w:rPr>
          <w:rFonts w:ascii="Nunito" w:eastAsia="Nunito Bold" w:hAnsi="Nunito" w:cs="Nunito Bold"/>
          <w:b/>
          <w:bCs/>
          <w:color w:val="000000"/>
        </w:rPr>
      </w:pPr>
      <w:r w:rsidRPr="0045362F">
        <w:rPr>
          <w:rFonts w:ascii="Nunito" w:eastAsia="Nunito Bold" w:hAnsi="Nunito" w:cs="Nunito Bold"/>
          <w:b/>
          <w:bCs/>
          <w:color w:val="000000"/>
        </w:rPr>
        <w:t xml:space="preserve">Employer approval journey </w:t>
      </w:r>
    </w:p>
    <w:p w14:paraId="35E69D23" w14:textId="052C60EB" w:rsidR="008E7A0E" w:rsidRPr="0045362F" w:rsidRDefault="008E7A0E" w:rsidP="0033582A">
      <w:pPr>
        <w:spacing w:before="120" w:after="120" w:line="336" w:lineRule="auto"/>
        <w:ind w:left="720"/>
        <w:rPr>
          <w:rFonts w:ascii="Nunito" w:eastAsia="Nunito" w:hAnsi="Nunito" w:cs="Nunito"/>
          <w:color w:val="000000"/>
        </w:rPr>
      </w:pPr>
      <w:r w:rsidRPr="0045362F">
        <w:rPr>
          <w:rFonts w:ascii="Nunito" w:eastAsia="Nunito" w:hAnsi="Nunito" w:cs="Nunito"/>
          <w:b/>
          <w:bCs/>
          <w:color w:val="000000"/>
        </w:rPr>
        <w:t>Step 1: Sign in to Halfords for Business</w:t>
      </w:r>
      <w:r w:rsidRPr="0045362F">
        <w:rPr>
          <w:rFonts w:ascii="Nunito" w:eastAsia="Nunito" w:hAnsi="Nunito" w:cs="Nunito"/>
          <w:color w:val="000000"/>
        </w:rPr>
        <w:br/>
        <w:t>Go to https://www.halfordsforbusiness.com/SignIn and log in with your credentials.</w:t>
      </w:r>
    </w:p>
    <w:p w14:paraId="6B270980" w14:textId="4ABD691E" w:rsidR="008E7A0E" w:rsidRPr="0045362F" w:rsidRDefault="008E7A0E" w:rsidP="0033582A">
      <w:pPr>
        <w:spacing w:before="120" w:after="120" w:line="336" w:lineRule="auto"/>
        <w:ind w:left="720"/>
        <w:rPr>
          <w:rFonts w:ascii="Nunito" w:eastAsia="Nunito" w:hAnsi="Nunito" w:cs="Nunito"/>
          <w:color w:val="000000"/>
        </w:rPr>
      </w:pPr>
      <w:r w:rsidRPr="0045362F">
        <w:rPr>
          <w:rFonts w:ascii="Nunito" w:eastAsia="Nunito" w:hAnsi="Nunito" w:cs="Nunito"/>
          <w:b/>
          <w:bCs/>
          <w:color w:val="000000"/>
        </w:rPr>
        <w:t>Step 2: Access the Applications Screen</w:t>
      </w:r>
      <w:r w:rsidRPr="0045362F">
        <w:rPr>
          <w:rFonts w:ascii="Nunito" w:eastAsia="Nunito" w:hAnsi="Nunito" w:cs="Nunito"/>
          <w:color w:val="000000"/>
        </w:rPr>
        <w:br/>
        <w:t>Navigate to the Applications section to view pending requests.</w:t>
      </w:r>
    </w:p>
    <w:p w14:paraId="53A45FC5" w14:textId="5EEAD886" w:rsidR="008E7A0E" w:rsidRPr="0045362F" w:rsidRDefault="008E7A0E" w:rsidP="0033582A">
      <w:pPr>
        <w:spacing w:before="120" w:after="120" w:line="336" w:lineRule="auto"/>
        <w:ind w:left="720"/>
        <w:rPr>
          <w:rFonts w:ascii="Nunito" w:eastAsia="Nunito" w:hAnsi="Nunito" w:cs="Nunito"/>
          <w:color w:val="000000"/>
        </w:rPr>
      </w:pPr>
      <w:r w:rsidRPr="0045362F">
        <w:rPr>
          <w:rFonts w:ascii="Nunito" w:eastAsia="Nunito" w:hAnsi="Nunito" w:cs="Nunito"/>
          <w:b/>
          <w:bCs/>
          <w:color w:val="000000"/>
        </w:rPr>
        <w:t>Step 3: Review Pending Approvals</w:t>
      </w:r>
      <w:r w:rsidRPr="0045362F">
        <w:rPr>
          <w:rFonts w:ascii="Nunito" w:eastAsia="Nunito" w:hAnsi="Nunito" w:cs="Nunito"/>
          <w:color w:val="000000"/>
        </w:rPr>
        <w:br/>
        <w:t>Check the list of applications awaiting your action.</w:t>
      </w:r>
    </w:p>
    <w:p w14:paraId="4CD22A8E" w14:textId="3EED98E3" w:rsidR="00A179ED" w:rsidRPr="0045362F" w:rsidRDefault="00A179ED" w:rsidP="00A179ED">
      <w:pPr>
        <w:pStyle w:val="ListParagraph"/>
        <w:numPr>
          <w:ilvl w:val="1"/>
          <w:numId w:val="10"/>
        </w:numPr>
        <w:spacing w:before="120" w:after="120" w:line="336" w:lineRule="auto"/>
        <w:rPr>
          <w:rFonts w:ascii="Nunito" w:eastAsia="Nunito" w:hAnsi="Nunito" w:cs="Nunito"/>
          <w:color w:val="000000"/>
          <w:sz w:val="21"/>
          <w:szCs w:val="21"/>
        </w:rPr>
      </w:pPr>
      <w:r w:rsidRPr="0045362F">
        <w:rPr>
          <w:rFonts w:ascii="Nunito" w:eastAsia="Nunito" w:hAnsi="Nunito" w:cs="Nunito"/>
          <w:color w:val="000000"/>
          <w:sz w:val="21"/>
          <w:szCs w:val="21"/>
        </w:rPr>
        <w:t>Is this an employee of my organisation?</w:t>
      </w:r>
    </w:p>
    <w:p w14:paraId="35B76BE5" w14:textId="77777777" w:rsidR="00A179ED" w:rsidRPr="0045362F" w:rsidRDefault="00A179ED" w:rsidP="00A179ED">
      <w:pPr>
        <w:pStyle w:val="ListParagraph"/>
        <w:numPr>
          <w:ilvl w:val="1"/>
          <w:numId w:val="10"/>
        </w:numPr>
        <w:spacing w:before="120" w:after="120" w:line="336" w:lineRule="auto"/>
        <w:rPr>
          <w:rFonts w:ascii="Nunito" w:eastAsia="Nunito" w:hAnsi="Nunito" w:cs="Nunito"/>
          <w:color w:val="000000"/>
          <w:sz w:val="21"/>
          <w:szCs w:val="21"/>
        </w:rPr>
      </w:pPr>
      <w:r w:rsidRPr="0045362F">
        <w:rPr>
          <w:rFonts w:ascii="Nunito" w:eastAsia="Nunito" w:hAnsi="Nunito" w:cs="Nunito"/>
          <w:color w:val="000000"/>
          <w:sz w:val="21"/>
          <w:szCs w:val="21"/>
        </w:rPr>
        <w:t>Are they working their notice?</w:t>
      </w:r>
    </w:p>
    <w:p w14:paraId="58B2EFA8" w14:textId="77777777" w:rsidR="00A179ED" w:rsidRPr="0045362F" w:rsidRDefault="00A179ED" w:rsidP="00A179ED">
      <w:pPr>
        <w:pStyle w:val="ListParagraph"/>
        <w:numPr>
          <w:ilvl w:val="1"/>
          <w:numId w:val="10"/>
        </w:numPr>
        <w:spacing w:before="120" w:after="120" w:line="336" w:lineRule="auto"/>
        <w:rPr>
          <w:rFonts w:ascii="Nunito" w:eastAsia="Nunito" w:hAnsi="Nunito" w:cs="Nunito"/>
          <w:color w:val="000000"/>
          <w:sz w:val="21"/>
          <w:szCs w:val="21"/>
        </w:rPr>
      </w:pPr>
      <w:r w:rsidRPr="0045362F">
        <w:rPr>
          <w:rFonts w:ascii="Nunito" w:eastAsia="Nunito" w:hAnsi="Nunito" w:cs="Nunito"/>
          <w:color w:val="000000"/>
          <w:sz w:val="21"/>
          <w:szCs w:val="21"/>
        </w:rPr>
        <w:t>Have they provided all the information correctly which I need to set up deductions? e.g. payroll number</w:t>
      </w:r>
    </w:p>
    <w:p w14:paraId="63A0D419" w14:textId="77777777" w:rsidR="00A179ED" w:rsidRPr="0045362F" w:rsidRDefault="00A179ED" w:rsidP="00A179ED">
      <w:pPr>
        <w:pStyle w:val="ListParagraph"/>
        <w:numPr>
          <w:ilvl w:val="1"/>
          <w:numId w:val="10"/>
        </w:numPr>
        <w:spacing w:before="120" w:after="120" w:line="336" w:lineRule="auto"/>
        <w:rPr>
          <w:rFonts w:ascii="Nunito" w:eastAsia="Nunito" w:hAnsi="Nunito" w:cs="Nunito"/>
          <w:color w:val="000000"/>
          <w:sz w:val="21"/>
          <w:szCs w:val="21"/>
        </w:rPr>
      </w:pPr>
      <w:r w:rsidRPr="0045362F">
        <w:rPr>
          <w:rFonts w:ascii="Nunito" w:eastAsia="Nunito" w:hAnsi="Nunito" w:cs="Nunito"/>
          <w:color w:val="000000"/>
          <w:sz w:val="21"/>
          <w:szCs w:val="21"/>
        </w:rPr>
        <w:t>Will the value they have take them below minimum wage?</w:t>
      </w:r>
    </w:p>
    <w:p w14:paraId="63FAF489" w14:textId="08F18598" w:rsidR="008E7A0E" w:rsidRPr="0045362F" w:rsidRDefault="008E7A0E" w:rsidP="0033582A">
      <w:pPr>
        <w:spacing w:before="120" w:after="120" w:line="336" w:lineRule="auto"/>
        <w:ind w:left="720"/>
        <w:rPr>
          <w:rFonts w:ascii="Nunito" w:eastAsia="Nunito" w:hAnsi="Nunito" w:cs="Nunito"/>
          <w:color w:val="000000"/>
        </w:rPr>
      </w:pPr>
      <w:r w:rsidRPr="0045362F">
        <w:rPr>
          <w:rFonts w:ascii="Nunito" w:eastAsia="Nunito" w:hAnsi="Nunito" w:cs="Nunito"/>
          <w:b/>
          <w:bCs/>
          <w:color w:val="000000"/>
        </w:rPr>
        <w:t>Step 4: Open a Record</w:t>
      </w:r>
      <w:r w:rsidRPr="0045362F">
        <w:rPr>
          <w:rFonts w:ascii="Nunito" w:eastAsia="Nunito" w:hAnsi="Nunito" w:cs="Nunito"/>
          <w:color w:val="000000"/>
        </w:rPr>
        <w:br/>
        <w:t>Select an individual request to view its details.</w:t>
      </w:r>
    </w:p>
    <w:p w14:paraId="2D842228" w14:textId="4869C054" w:rsidR="008E7A0E" w:rsidRPr="0045362F" w:rsidRDefault="008E7A0E" w:rsidP="0033582A">
      <w:pPr>
        <w:spacing w:before="120" w:after="120" w:line="336" w:lineRule="auto"/>
        <w:ind w:left="720"/>
        <w:rPr>
          <w:rFonts w:ascii="Nunito" w:eastAsia="Nunito" w:hAnsi="Nunito" w:cs="Nunito"/>
          <w:color w:val="000000"/>
        </w:rPr>
      </w:pPr>
      <w:r w:rsidRPr="0045362F">
        <w:rPr>
          <w:rFonts w:ascii="Nunito" w:eastAsia="Nunito" w:hAnsi="Nunito" w:cs="Nunito"/>
          <w:b/>
          <w:bCs/>
          <w:color w:val="000000"/>
        </w:rPr>
        <w:t>Step 5: Check the Request Details</w:t>
      </w:r>
      <w:r w:rsidRPr="0045362F">
        <w:rPr>
          <w:rFonts w:ascii="Nunito" w:eastAsia="Nunito" w:hAnsi="Nunito" w:cs="Nunito"/>
          <w:color w:val="000000"/>
        </w:rPr>
        <w:br/>
        <w:t xml:space="preserve">Verify the information provided by the employee before </w:t>
      </w:r>
      <w:proofErr w:type="gramStart"/>
      <w:r w:rsidRPr="0045362F">
        <w:rPr>
          <w:rFonts w:ascii="Nunito" w:eastAsia="Nunito" w:hAnsi="Nunito" w:cs="Nunito"/>
          <w:color w:val="000000"/>
        </w:rPr>
        <w:t>making a decision</w:t>
      </w:r>
      <w:proofErr w:type="gramEnd"/>
      <w:r w:rsidRPr="0045362F">
        <w:rPr>
          <w:rFonts w:ascii="Nunito" w:eastAsia="Nunito" w:hAnsi="Nunito" w:cs="Nunito"/>
          <w:color w:val="000000"/>
        </w:rPr>
        <w:t>.</w:t>
      </w:r>
    </w:p>
    <w:p w14:paraId="411F3212" w14:textId="21FF4BB9" w:rsidR="008E7A0E" w:rsidRPr="0045362F" w:rsidRDefault="008E7A0E" w:rsidP="0033582A">
      <w:pPr>
        <w:spacing w:before="120" w:after="120" w:line="336" w:lineRule="auto"/>
        <w:ind w:left="720"/>
        <w:rPr>
          <w:rFonts w:ascii="Nunito" w:eastAsia="Nunito" w:hAnsi="Nunito" w:cs="Nunito"/>
          <w:color w:val="000000"/>
        </w:rPr>
      </w:pPr>
      <w:r w:rsidRPr="0045362F">
        <w:rPr>
          <w:rFonts w:ascii="Nunito" w:eastAsia="Nunito" w:hAnsi="Nunito" w:cs="Nunito"/>
          <w:b/>
          <w:bCs/>
          <w:color w:val="000000"/>
        </w:rPr>
        <w:t>Step 6: Update the Action Status</w:t>
      </w:r>
      <w:r w:rsidRPr="0045362F">
        <w:rPr>
          <w:rFonts w:ascii="Nunito" w:eastAsia="Nunito" w:hAnsi="Nunito" w:cs="Nunito"/>
          <w:color w:val="000000"/>
        </w:rPr>
        <w:br/>
        <w:t xml:space="preserve">Choose either </w:t>
      </w:r>
      <w:r w:rsidRPr="0045362F">
        <w:rPr>
          <w:rFonts w:ascii="Nunito" w:eastAsia="Nunito" w:hAnsi="Nunito" w:cs="Nunito"/>
          <w:b/>
          <w:bCs/>
          <w:color w:val="000000"/>
        </w:rPr>
        <w:t>Approved</w:t>
      </w:r>
      <w:r w:rsidRPr="0045362F">
        <w:rPr>
          <w:rFonts w:ascii="Nunito" w:eastAsia="Nunito" w:hAnsi="Nunito" w:cs="Nunito"/>
          <w:color w:val="000000"/>
        </w:rPr>
        <w:t xml:space="preserve"> or </w:t>
      </w:r>
      <w:r w:rsidRPr="0045362F">
        <w:rPr>
          <w:rFonts w:ascii="Nunito" w:eastAsia="Nunito" w:hAnsi="Nunito" w:cs="Nunito"/>
          <w:b/>
          <w:bCs/>
          <w:color w:val="000000"/>
        </w:rPr>
        <w:t>Rejected</w:t>
      </w:r>
      <w:r w:rsidRPr="0045362F">
        <w:rPr>
          <w:rFonts w:ascii="Nunito" w:eastAsia="Nunito" w:hAnsi="Nunito" w:cs="Nunito"/>
          <w:color w:val="000000"/>
        </w:rPr>
        <w:t xml:space="preserve"> based on your review.</w:t>
      </w:r>
    </w:p>
    <w:p w14:paraId="64D0B8B3" w14:textId="61E9A130" w:rsidR="008E7A0E" w:rsidRPr="0045362F" w:rsidRDefault="008E7A0E" w:rsidP="0033582A">
      <w:pPr>
        <w:spacing w:before="120" w:after="120" w:line="336" w:lineRule="auto"/>
        <w:ind w:left="720"/>
        <w:rPr>
          <w:rFonts w:ascii="Nunito" w:eastAsia="Nunito" w:hAnsi="Nunito" w:cs="Nunito"/>
          <w:color w:val="000000"/>
        </w:rPr>
      </w:pPr>
      <w:r w:rsidRPr="0045362F">
        <w:rPr>
          <w:rFonts w:ascii="Nunito" w:eastAsia="Nunito" w:hAnsi="Nunito" w:cs="Nunito"/>
          <w:b/>
          <w:bCs/>
          <w:color w:val="000000"/>
        </w:rPr>
        <w:t>Step 7: Submit the Status</w:t>
      </w:r>
      <w:r w:rsidRPr="0045362F">
        <w:rPr>
          <w:rFonts w:ascii="Nunito" w:eastAsia="Nunito" w:hAnsi="Nunito" w:cs="Nunito"/>
          <w:color w:val="000000"/>
        </w:rPr>
        <w:br/>
        <w:t xml:space="preserve">Click </w:t>
      </w:r>
      <w:r w:rsidRPr="0045362F">
        <w:rPr>
          <w:rFonts w:ascii="Nunito" w:eastAsia="Nunito" w:hAnsi="Nunito" w:cs="Nunito"/>
          <w:b/>
          <w:bCs/>
          <w:color w:val="000000"/>
        </w:rPr>
        <w:t>Submit</w:t>
      </w:r>
      <w:r w:rsidRPr="0045362F">
        <w:rPr>
          <w:rFonts w:ascii="Nunito" w:eastAsia="Nunito" w:hAnsi="Nunito" w:cs="Nunito"/>
          <w:color w:val="000000"/>
        </w:rPr>
        <w:t xml:space="preserve"> to save your decision.</w:t>
      </w:r>
    </w:p>
    <w:p w14:paraId="685E6F1A" w14:textId="3C897B1B" w:rsidR="00C249DB" w:rsidRPr="0045362F" w:rsidRDefault="008E7A0E" w:rsidP="0033582A">
      <w:pPr>
        <w:spacing w:before="120" w:after="120" w:line="336" w:lineRule="auto"/>
        <w:ind w:left="720"/>
        <w:rPr>
          <w:rFonts w:ascii="Nunito" w:eastAsia="Nunito" w:hAnsi="Nunito" w:cs="Nunito"/>
          <w:color w:val="000000"/>
        </w:rPr>
      </w:pPr>
      <w:r w:rsidRPr="0045362F">
        <w:rPr>
          <w:rFonts w:ascii="Nunito" w:eastAsia="Nunito" w:hAnsi="Nunito" w:cs="Nunito"/>
          <w:b/>
          <w:bCs/>
          <w:color w:val="000000"/>
        </w:rPr>
        <w:t>Step 8: Repeat for Remaining Records</w:t>
      </w:r>
      <w:r w:rsidRPr="0045362F">
        <w:rPr>
          <w:rFonts w:ascii="Nunito" w:eastAsia="Nunito" w:hAnsi="Nunito" w:cs="Nunito"/>
          <w:color w:val="000000"/>
        </w:rPr>
        <w:br/>
        <w:t>Move to the next pending application and follow the same steps.</w:t>
      </w:r>
    </w:p>
    <w:p w14:paraId="5DCA77D3" w14:textId="1097402A" w:rsidR="00075B0A" w:rsidRPr="0045362F" w:rsidRDefault="00281EBE" w:rsidP="001B188F">
      <w:pPr>
        <w:spacing w:before="120" w:after="120" w:line="336" w:lineRule="auto"/>
        <w:jc w:val="center"/>
        <w:rPr>
          <w:rFonts w:ascii="Nunito" w:hAnsi="Nunito"/>
        </w:rPr>
      </w:pPr>
      <w:r w:rsidRPr="0045362F">
        <w:rPr>
          <w:rFonts w:ascii="Nunito" w:hAnsi="Nunito"/>
          <w:noProof/>
        </w:rPr>
        <w:drawing>
          <wp:inline distT="0" distB="0" distL="0" distR="0" wp14:anchorId="15854B1A" wp14:editId="3F0F841A">
            <wp:extent cx="5181600" cy="907784"/>
            <wp:effectExtent l="0" t="0" r="0" b="0"/>
            <wp:docPr id="1462967952"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67952" name="Picture 1" descr="A diagram of a process&#10;&#10;AI-generated content may be incorrect."/>
                    <pic:cNvPicPr/>
                  </pic:nvPicPr>
                  <pic:blipFill>
                    <a:blip r:embed="rId9"/>
                    <a:stretch>
                      <a:fillRect/>
                    </a:stretch>
                  </pic:blipFill>
                  <pic:spPr>
                    <a:xfrm>
                      <a:off x="0" y="0"/>
                      <a:ext cx="5208261" cy="912455"/>
                    </a:xfrm>
                    <a:prstGeom prst="rect">
                      <a:avLst/>
                    </a:prstGeom>
                  </pic:spPr>
                </pic:pic>
              </a:graphicData>
            </a:graphic>
          </wp:inline>
        </w:drawing>
      </w:r>
    </w:p>
    <w:p w14:paraId="3B63C82C" w14:textId="4ECC988E" w:rsidR="00075B0A" w:rsidRPr="0045362F" w:rsidRDefault="00F012CB">
      <w:pPr>
        <w:spacing w:before="120" w:after="120" w:line="336" w:lineRule="auto"/>
        <w:rPr>
          <w:rFonts w:ascii="Nunito" w:hAnsi="Nunito"/>
        </w:rPr>
      </w:pPr>
      <w:r w:rsidRPr="0045362F">
        <w:rPr>
          <w:rFonts w:ascii="Nunito" w:eastAsia="Nunito Bold" w:hAnsi="Nunito" w:cs="Nunito Bold"/>
          <w:b/>
          <w:bCs/>
          <w:color w:val="000000"/>
        </w:rPr>
        <w:lastRenderedPageBreak/>
        <w:t>Is the process Manual or Automatic</w:t>
      </w:r>
      <w:r w:rsidRPr="0045362F">
        <w:rPr>
          <w:rFonts w:ascii="Nunito" w:eastAsia="Nunito" w:hAnsi="Nunito" w:cs="Nunito"/>
          <w:color w:val="000000"/>
        </w:rPr>
        <w:br/>
        <w:t xml:space="preserve">This is a manual </w:t>
      </w:r>
      <w:r w:rsidR="00432AA6" w:rsidRPr="0045362F">
        <w:rPr>
          <w:rFonts w:ascii="Nunito" w:eastAsia="Nunito" w:hAnsi="Nunito" w:cs="Nunito"/>
          <w:color w:val="000000"/>
        </w:rPr>
        <w:t xml:space="preserve">approval </w:t>
      </w:r>
      <w:r w:rsidRPr="0045362F">
        <w:rPr>
          <w:rFonts w:ascii="Nunito" w:eastAsia="Nunito" w:hAnsi="Nunito" w:cs="Nunito"/>
          <w:color w:val="000000"/>
        </w:rPr>
        <w:t xml:space="preserve">process. </w:t>
      </w:r>
    </w:p>
    <w:p w14:paraId="7275AEF7" w14:textId="77777777" w:rsidR="006926EA" w:rsidRPr="0045362F" w:rsidRDefault="006926EA">
      <w:pPr>
        <w:spacing w:before="120" w:after="120" w:line="336" w:lineRule="auto"/>
        <w:rPr>
          <w:rFonts w:ascii="Nunito" w:eastAsia="Nunito Bold" w:hAnsi="Nunito" w:cs="Nunito Bold"/>
          <w:b/>
          <w:bCs/>
          <w:color w:val="000000"/>
        </w:rPr>
      </w:pPr>
    </w:p>
    <w:p w14:paraId="7E0316BF" w14:textId="0911299A" w:rsidR="00075B0A" w:rsidRPr="0045362F" w:rsidRDefault="00B1004C">
      <w:pPr>
        <w:spacing w:before="120" w:after="120" w:line="336" w:lineRule="auto"/>
        <w:rPr>
          <w:rFonts w:ascii="Nunito" w:hAnsi="Nunito"/>
          <w:b/>
          <w:bCs/>
        </w:rPr>
      </w:pPr>
      <w:r w:rsidRPr="0045362F">
        <w:rPr>
          <w:rFonts w:ascii="Nunito" w:eastAsia="Nunito Bold" w:hAnsi="Nunito" w:cs="Nunito Bold"/>
          <w:b/>
          <w:bCs/>
          <w:color w:val="000000"/>
        </w:rPr>
        <w:t>When</w:t>
      </w:r>
      <w:r w:rsidRPr="0045362F">
        <w:rPr>
          <w:rFonts w:ascii="Nunito" w:eastAsia="Nunito" w:hAnsi="Nunito" w:cs="Nunito"/>
          <w:b/>
          <w:bCs/>
          <w:color w:val="000000"/>
        </w:rPr>
        <w:t xml:space="preserve"> </w:t>
      </w:r>
      <w:r w:rsidR="00F24F6D" w:rsidRPr="0045362F">
        <w:rPr>
          <w:rFonts w:ascii="Nunito" w:eastAsia="Nunito" w:hAnsi="Nunito" w:cs="Nunito"/>
          <w:b/>
          <w:bCs/>
          <w:color w:val="000000"/>
        </w:rPr>
        <w:t>are app</w:t>
      </w:r>
      <w:r w:rsidR="00BA41E8" w:rsidRPr="0045362F">
        <w:rPr>
          <w:rFonts w:ascii="Nunito" w:eastAsia="Nunito" w:hAnsi="Nunito" w:cs="Nunito"/>
          <w:b/>
          <w:bCs/>
          <w:color w:val="000000"/>
        </w:rPr>
        <w:t xml:space="preserve">rovals done? </w:t>
      </w:r>
    </w:p>
    <w:p w14:paraId="39C05E3D" w14:textId="37C69B10" w:rsidR="004634BB" w:rsidRPr="0045362F" w:rsidRDefault="00F64624" w:rsidP="00DD2635">
      <w:pPr>
        <w:numPr>
          <w:ilvl w:val="0"/>
          <w:numId w:val="2"/>
        </w:numPr>
        <w:spacing w:after="0" w:line="336" w:lineRule="auto"/>
        <w:rPr>
          <w:rFonts w:ascii="Nunito" w:hAnsi="Nunito"/>
        </w:rPr>
      </w:pPr>
      <w:r w:rsidRPr="0045362F">
        <w:rPr>
          <w:rFonts w:ascii="Nunito" w:eastAsia="Nunito" w:hAnsi="Nunito" w:cs="Nunito"/>
          <w:b/>
          <w:bCs/>
          <w:color w:val="000000"/>
        </w:rPr>
        <w:t>Approval Timing and Impact</w:t>
      </w:r>
      <w:r w:rsidR="00C26024" w:rsidRPr="0045362F">
        <w:rPr>
          <w:rFonts w:ascii="Nunito" w:eastAsia="Nunito" w:hAnsi="Nunito" w:cs="Nunito"/>
          <w:b/>
          <w:bCs/>
          <w:color w:val="000000"/>
        </w:rPr>
        <w:t xml:space="preserve"> </w:t>
      </w:r>
      <w:r w:rsidRPr="0045362F">
        <w:rPr>
          <w:rFonts w:ascii="Nunito" w:eastAsia="Nunito" w:hAnsi="Nunito" w:cs="Nunito"/>
          <w:color w:val="000000"/>
        </w:rPr>
        <w:t xml:space="preserve"> </w:t>
      </w:r>
      <w:r w:rsidR="008238A7" w:rsidRPr="0045362F">
        <w:rPr>
          <w:rFonts w:ascii="Nunito" w:eastAsia="Nunito" w:hAnsi="Nunito" w:cs="Nunito"/>
          <w:color w:val="000000"/>
        </w:rPr>
        <w:br/>
      </w:r>
      <w:r w:rsidR="005F5468" w:rsidRPr="0045362F">
        <w:rPr>
          <w:rFonts w:ascii="Nunito" w:eastAsia="Nunito" w:hAnsi="Nunito" w:cs="Nunito"/>
          <w:color w:val="000000"/>
        </w:rPr>
        <w:t xml:space="preserve">Approvals are sent as soon as the employee completes their application. Employers can choose how often they log in to the Halfords portal to review and approve requests, but delaying approval also delays the release of the </w:t>
      </w:r>
      <w:r w:rsidR="005F5468" w:rsidRPr="0045362F">
        <w:rPr>
          <w:rFonts w:ascii="Nunito" w:eastAsia="Nunito" w:hAnsi="Nunito" w:cs="Nunito"/>
          <w:b/>
          <w:bCs/>
          <w:color w:val="000000"/>
        </w:rPr>
        <w:t>Letter of Collection (LoC)</w:t>
      </w:r>
      <w:r w:rsidR="005F5468" w:rsidRPr="0045362F">
        <w:rPr>
          <w:rFonts w:ascii="Nunito" w:eastAsia="Nunito" w:hAnsi="Nunito" w:cs="Nunito"/>
          <w:color w:val="000000"/>
        </w:rPr>
        <w:t xml:space="preserve">, which is the voucher employees need to purchase their bike and accessories. </w:t>
      </w:r>
    </w:p>
    <w:p w14:paraId="34D59186" w14:textId="189C1336" w:rsidR="009A4AA3" w:rsidRPr="0045362F" w:rsidRDefault="00C26024" w:rsidP="004634BB">
      <w:pPr>
        <w:numPr>
          <w:ilvl w:val="0"/>
          <w:numId w:val="2"/>
        </w:numPr>
        <w:spacing w:after="0" w:line="336" w:lineRule="auto"/>
        <w:rPr>
          <w:rFonts w:ascii="Nunito" w:hAnsi="Nunito"/>
        </w:rPr>
      </w:pPr>
      <w:r w:rsidRPr="625DBB63">
        <w:rPr>
          <w:rFonts w:ascii="Nunito" w:eastAsia="Nunito" w:hAnsi="Nunito" w:cs="Nunito"/>
          <w:b/>
          <w:bCs/>
          <w:color w:val="000000" w:themeColor="text1"/>
        </w:rPr>
        <w:t>LoC Delivery After Approval</w:t>
      </w:r>
      <w:r>
        <w:br/>
      </w:r>
      <w:commentRangeStart w:id="0"/>
      <w:commentRangeStart w:id="1"/>
      <w:r w:rsidR="0041602B" w:rsidRPr="625DBB63">
        <w:rPr>
          <w:rFonts w:ascii="Nunito" w:eastAsia="Nunito" w:hAnsi="Nunito" w:cs="Nunito"/>
          <w:color w:val="000000" w:themeColor="text1"/>
        </w:rPr>
        <w:t>Once the application is approved, the Letter of Collection (LoC) is automatically and instantly emailed to the employee directly by Halfords.</w:t>
      </w:r>
      <w:commentRangeEnd w:id="0"/>
      <w:r>
        <w:commentReference w:id="0"/>
      </w:r>
      <w:commentRangeEnd w:id="1"/>
      <w:r>
        <w:commentReference w:id="1"/>
      </w:r>
    </w:p>
    <w:p w14:paraId="433535E6" w14:textId="51875432" w:rsidR="00E17F62" w:rsidRPr="0045362F" w:rsidRDefault="008238A7" w:rsidP="001A5A92">
      <w:pPr>
        <w:numPr>
          <w:ilvl w:val="0"/>
          <w:numId w:val="2"/>
        </w:numPr>
        <w:spacing w:after="0" w:line="336" w:lineRule="auto"/>
        <w:rPr>
          <w:rFonts w:ascii="Nunito" w:hAnsi="Nunito"/>
        </w:rPr>
      </w:pPr>
      <w:r w:rsidRPr="0045362F">
        <w:rPr>
          <w:rFonts w:ascii="Nunito" w:eastAsia="Nunito" w:hAnsi="Nunito" w:cs="Nunito"/>
          <w:b/>
          <w:bCs/>
          <w:color w:val="000000"/>
        </w:rPr>
        <w:t>Outcome of Rejection</w:t>
      </w:r>
      <w:r w:rsidRPr="0045362F">
        <w:rPr>
          <w:rFonts w:ascii="Nunito" w:eastAsia="Nunito" w:hAnsi="Nunito" w:cs="Nunito"/>
          <w:color w:val="000000"/>
        </w:rPr>
        <w:t xml:space="preserve"> </w:t>
      </w:r>
      <w:r w:rsidR="001A5A92" w:rsidRPr="0045362F">
        <w:rPr>
          <w:rFonts w:ascii="Nunito" w:hAnsi="Nunito"/>
        </w:rPr>
        <w:br/>
      </w:r>
      <w:r w:rsidR="009A4AA3" w:rsidRPr="0045362F">
        <w:rPr>
          <w:rFonts w:ascii="Nunito" w:eastAsia="Nunito" w:hAnsi="Nunito" w:cs="Nunito"/>
          <w:color w:val="000000"/>
        </w:rPr>
        <w:t xml:space="preserve">If an employer rejects a Cycle to Work application in the Halfords approval portal, </w:t>
      </w:r>
      <w:r w:rsidR="009A4AA3" w:rsidRPr="0045362F">
        <w:rPr>
          <w:rFonts w:ascii="Nunito" w:eastAsia="Nunito" w:hAnsi="Nunito" w:cs="Nunito"/>
          <w:b/>
          <w:bCs/>
          <w:color w:val="000000"/>
        </w:rPr>
        <w:t>the application is cancelled</w:t>
      </w:r>
      <w:r w:rsidR="009A4AA3" w:rsidRPr="0045362F">
        <w:rPr>
          <w:rFonts w:ascii="Nunito" w:eastAsia="Nunito" w:hAnsi="Nunito" w:cs="Nunito"/>
          <w:color w:val="000000"/>
        </w:rPr>
        <w:t xml:space="preserve"> and no Letter of Collection (LoC) is issued. The employee is notified that their request has been declined, and the process ends without any salary sacrifice deductions being applied. If the rejection was made in error, the employee must submit a new application for approval</w:t>
      </w:r>
      <w:r w:rsidR="00BE2840" w:rsidRPr="0045362F">
        <w:rPr>
          <w:rFonts w:ascii="Nunito" w:eastAsia="Nunito" w:hAnsi="Nunito" w:cs="Nunito"/>
          <w:color w:val="000000"/>
        </w:rPr>
        <w:t>.</w:t>
      </w:r>
      <w:r w:rsidR="00E17F62" w:rsidRPr="0045362F">
        <w:rPr>
          <w:rFonts w:ascii="Nunito" w:eastAsia="Nunito" w:hAnsi="Nunito" w:cs="Nunito"/>
          <w:color w:val="000000"/>
        </w:rPr>
        <w:t xml:space="preserve"> </w:t>
      </w:r>
    </w:p>
    <w:p w14:paraId="3CC09398" w14:textId="77777777" w:rsidR="00E17F62" w:rsidRPr="0045362F" w:rsidRDefault="00E17F62" w:rsidP="00E17F62">
      <w:pPr>
        <w:spacing w:after="0" w:line="336" w:lineRule="auto"/>
        <w:ind w:left="400"/>
        <w:rPr>
          <w:rFonts w:ascii="Nunito" w:hAnsi="Nunito"/>
        </w:rPr>
      </w:pPr>
    </w:p>
    <w:p w14:paraId="00D0726F" w14:textId="77777777" w:rsidR="00FD04D9" w:rsidRPr="0045362F" w:rsidRDefault="00ED0C1F" w:rsidP="00FD04D9">
      <w:pPr>
        <w:spacing w:before="120" w:after="120" w:line="336" w:lineRule="auto"/>
        <w:rPr>
          <w:rFonts w:ascii="Nunito" w:eastAsia="Nunito Bold" w:hAnsi="Nunito" w:cs="Nunito Bold"/>
          <w:b/>
          <w:bCs/>
          <w:color w:val="000000"/>
        </w:rPr>
      </w:pPr>
      <w:r w:rsidRPr="0045362F">
        <w:rPr>
          <w:rFonts w:ascii="Nunito" w:eastAsia="Nunito Bold" w:hAnsi="Nunito" w:cs="Nunito Bold"/>
          <w:b/>
          <w:bCs/>
          <w:color w:val="000000"/>
        </w:rPr>
        <w:t>Approval Notifications</w:t>
      </w:r>
    </w:p>
    <w:p w14:paraId="26AD6426" w14:textId="53BAC1B0" w:rsidR="007F4D8A" w:rsidRPr="0045362F" w:rsidRDefault="00A76CBD" w:rsidP="00FD04D9">
      <w:pPr>
        <w:pStyle w:val="ListParagraph"/>
        <w:numPr>
          <w:ilvl w:val="0"/>
          <w:numId w:val="7"/>
        </w:numPr>
        <w:spacing w:before="120" w:after="120" w:line="336" w:lineRule="auto"/>
        <w:rPr>
          <w:rFonts w:ascii="Nunito" w:eastAsia="Nunito Bold" w:hAnsi="Nunito" w:cs="Nunito Bold"/>
          <w:b/>
          <w:bCs/>
          <w:color w:val="000000"/>
        </w:rPr>
      </w:pPr>
      <w:r w:rsidRPr="0045362F">
        <w:rPr>
          <w:rFonts w:ascii="Nunito" w:eastAsia="Nunito Bold" w:hAnsi="Nunito" w:cs="Nunito Bold"/>
          <w:b/>
          <w:bCs/>
          <w:color w:val="000000"/>
        </w:rPr>
        <w:t xml:space="preserve">Pending Approval </w:t>
      </w:r>
      <w:r w:rsidR="007F4D8A" w:rsidRPr="0045362F">
        <w:rPr>
          <w:rFonts w:ascii="Nunito" w:eastAsia="Nunito Bold" w:hAnsi="Nunito" w:cs="Nunito Bold"/>
          <w:b/>
          <w:bCs/>
          <w:color w:val="000000"/>
        </w:rPr>
        <w:t>Email Alerts from Halfords</w:t>
      </w:r>
      <w:r w:rsidR="00ED0C1F" w:rsidRPr="0045362F">
        <w:rPr>
          <w:rFonts w:ascii="Nunito" w:eastAsia="Nunito Bold" w:hAnsi="Nunito" w:cs="Nunito Bold"/>
          <w:b/>
          <w:bCs/>
          <w:color w:val="000000"/>
        </w:rPr>
        <w:br/>
      </w:r>
      <w:r w:rsidR="007F4D8A" w:rsidRPr="0045362F">
        <w:rPr>
          <w:rFonts w:ascii="Nunito" w:eastAsia="Nunito" w:hAnsi="Nunito" w:cs="Nunito"/>
          <w:color w:val="000000"/>
        </w:rPr>
        <w:t>Employers receive an email from Halfords for every pending approval request.</w:t>
      </w:r>
    </w:p>
    <w:p w14:paraId="297C682A" w14:textId="754B25C8" w:rsidR="007F4D8A" w:rsidRPr="0045362F" w:rsidRDefault="007F4D8A" w:rsidP="00FD04D9">
      <w:pPr>
        <w:pStyle w:val="ListParagraph"/>
        <w:numPr>
          <w:ilvl w:val="0"/>
          <w:numId w:val="7"/>
        </w:numPr>
        <w:spacing w:before="120" w:after="120" w:line="336" w:lineRule="auto"/>
        <w:rPr>
          <w:rFonts w:ascii="Nunito" w:eastAsia="Nunito Bold" w:hAnsi="Nunito" w:cs="Nunito Bold"/>
          <w:b/>
          <w:bCs/>
          <w:color w:val="000000"/>
        </w:rPr>
      </w:pPr>
      <w:r w:rsidRPr="0045362F">
        <w:rPr>
          <w:rFonts w:ascii="Nunito" w:eastAsia="Nunito Bold" w:hAnsi="Nunito" w:cs="Nunito Bold"/>
          <w:b/>
          <w:bCs/>
          <w:color w:val="000000"/>
        </w:rPr>
        <w:t>Outcome Notification to Employee</w:t>
      </w:r>
      <w:r w:rsidR="00ED0C1F" w:rsidRPr="0045362F">
        <w:rPr>
          <w:rFonts w:ascii="Nunito" w:eastAsia="Nunito Bold" w:hAnsi="Nunito" w:cs="Nunito Bold"/>
          <w:b/>
          <w:bCs/>
          <w:color w:val="000000"/>
        </w:rPr>
        <w:br/>
      </w:r>
      <w:r w:rsidRPr="0045362F">
        <w:rPr>
          <w:rFonts w:ascii="Nunito" w:eastAsia="Nunito" w:hAnsi="Nunito" w:cs="Nunito"/>
          <w:color w:val="000000"/>
        </w:rPr>
        <w:t>Once the employer approves or rejects the application, the employee receives an email with the decision.</w:t>
      </w:r>
    </w:p>
    <w:p w14:paraId="58936B19" w14:textId="54638EAD" w:rsidR="004C737D" w:rsidRPr="0045362F" w:rsidRDefault="007F4D8A" w:rsidP="00A867ED">
      <w:pPr>
        <w:pStyle w:val="ListParagraph"/>
        <w:numPr>
          <w:ilvl w:val="0"/>
          <w:numId w:val="7"/>
        </w:numPr>
        <w:spacing w:before="120" w:after="120" w:line="336" w:lineRule="auto"/>
        <w:rPr>
          <w:rFonts w:ascii="Nunito" w:eastAsia="Nunito Bold" w:hAnsi="Nunito" w:cs="Nunito Bold"/>
          <w:b/>
          <w:bCs/>
          <w:color w:val="000000"/>
        </w:rPr>
      </w:pPr>
      <w:r w:rsidRPr="0045362F">
        <w:rPr>
          <w:rFonts w:ascii="Nunito" w:eastAsia="Nunito Bold" w:hAnsi="Nunito" w:cs="Nunito Bold"/>
          <w:b/>
          <w:bCs/>
          <w:color w:val="000000"/>
        </w:rPr>
        <w:lastRenderedPageBreak/>
        <w:t>Letter of Collection Issued</w:t>
      </w:r>
      <w:r w:rsidR="00ED0C1F" w:rsidRPr="0045362F">
        <w:rPr>
          <w:rFonts w:ascii="Nunito" w:eastAsia="Nunito Bold" w:hAnsi="Nunito" w:cs="Nunito Bold"/>
          <w:b/>
          <w:bCs/>
          <w:color w:val="000000"/>
        </w:rPr>
        <w:br/>
      </w:r>
      <w:r w:rsidRPr="0045362F">
        <w:rPr>
          <w:rFonts w:ascii="Nunito" w:eastAsia="Nunito" w:hAnsi="Nunito" w:cs="Nunito"/>
          <w:color w:val="000000"/>
        </w:rPr>
        <w:t xml:space="preserve">If approved, the employee receives a Letter of Collection (LoC) by email, allowing them to purchase the bike and accessories for the approved value. </w:t>
      </w:r>
    </w:p>
    <w:p w14:paraId="5E090EE3" w14:textId="1F2E9193" w:rsidR="00075B0A" w:rsidRPr="0045362F" w:rsidRDefault="00B1004C">
      <w:pPr>
        <w:spacing w:before="120" w:after="120" w:line="336" w:lineRule="auto"/>
        <w:rPr>
          <w:rFonts w:ascii="Nunito" w:hAnsi="Nunito"/>
          <w:color w:val="156082" w:themeColor="accent1"/>
        </w:rPr>
      </w:pPr>
      <w:r w:rsidRPr="0045362F">
        <w:rPr>
          <w:rFonts w:ascii="Nunito" w:eastAsia="Nunito" w:hAnsi="Nunito" w:cs="Nunito"/>
          <w:color w:val="156082" w:themeColor="accent1"/>
          <w:sz w:val="36"/>
          <w:szCs w:val="36"/>
        </w:rPr>
        <w:t xml:space="preserve">If the employee wants to cancel </w:t>
      </w:r>
    </w:p>
    <w:p w14:paraId="1C8CF9C7" w14:textId="50215514" w:rsidR="00075B0A" w:rsidRPr="0045362F" w:rsidRDefault="00B1004C">
      <w:pPr>
        <w:numPr>
          <w:ilvl w:val="0"/>
          <w:numId w:val="3"/>
        </w:numPr>
        <w:spacing w:after="0" w:line="336" w:lineRule="auto"/>
        <w:rPr>
          <w:rFonts w:ascii="Nunito" w:hAnsi="Nunito"/>
        </w:rPr>
      </w:pPr>
      <w:r w:rsidRPr="0045362F">
        <w:rPr>
          <w:rFonts w:ascii="Nunito" w:eastAsia="Nunito Bold" w:hAnsi="Nunito" w:cs="Nunito Bold"/>
          <w:b/>
          <w:bCs/>
          <w:color w:val="000000"/>
        </w:rPr>
        <w:t>How to Cancel</w:t>
      </w:r>
      <w:r w:rsidRPr="0045362F">
        <w:rPr>
          <w:rFonts w:ascii="Nunito" w:eastAsia="Nunito" w:hAnsi="Nunito" w:cs="Nunito"/>
          <w:color w:val="000000"/>
        </w:rPr>
        <w:br/>
      </w:r>
      <w:r w:rsidR="000925D1" w:rsidRPr="0045362F">
        <w:rPr>
          <w:rFonts w:ascii="Nunito" w:eastAsia="Nunito" w:hAnsi="Nunito" w:cs="Nunito"/>
          <w:color w:val="000000"/>
        </w:rPr>
        <w:t>In all cases, employees (or next of kin in the event of death) must contact Halfords directly.</w:t>
      </w:r>
    </w:p>
    <w:p w14:paraId="6756FC91" w14:textId="2116ADBF" w:rsidR="00075B0A" w:rsidRPr="0045362F" w:rsidRDefault="00B1004C">
      <w:pPr>
        <w:numPr>
          <w:ilvl w:val="0"/>
          <w:numId w:val="3"/>
        </w:numPr>
        <w:spacing w:after="0" w:line="336" w:lineRule="auto"/>
        <w:rPr>
          <w:rFonts w:ascii="Nunito" w:hAnsi="Nunito"/>
        </w:rPr>
      </w:pPr>
      <w:r w:rsidRPr="0045362F">
        <w:rPr>
          <w:rFonts w:ascii="Nunito" w:eastAsia="Nunito Bold" w:hAnsi="Nunito" w:cs="Nunito Bold"/>
          <w:b/>
          <w:bCs/>
          <w:color w:val="000000"/>
        </w:rPr>
        <w:t>Cooling</w:t>
      </w:r>
      <w:r w:rsidRPr="0045362F">
        <w:rPr>
          <w:rFonts w:ascii="Cambria Math" w:eastAsia="Nunito Bold" w:hAnsi="Cambria Math" w:cs="Cambria Math"/>
          <w:b/>
          <w:bCs/>
          <w:color w:val="000000"/>
        </w:rPr>
        <w:t>‑</w:t>
      </w:r>
      <w:r w:rsidRPr="0045362F">
        <w:rPr>
          <w:rFonts w:ascii="Nunito" w:eastAsia="Nunito Bold" w:hAnsi="Nunito" w:cs="Nunito Bold"/>
          <w:b/>
          <w:bCs/>
          <w:color w:val="000000"/>
        </w:rPr>
        <w:t>Off Period</w:t>
      </w:r>
      <w:r w:rsidRPr="0045362F">
        <w:rPr>
          <w:rFonts w:ascii="Nunito" w:eastAsia="Nunito" w:hAnsi="Nunito" w:cs="Nunito"/>
          <w:color w:val="000000"/>
        </w:rPr>
        <w:br/>
        <w:t xml:space="preserve">You can cancel within the </w:t>
      </w:r>
      <w:r w:rsidRPr="0045362F">
        <w:rPr>
          <w:rFonts w:ascii="Nunito" w:eastAsia="Nunito Bold" w:hAnsi="Nunito" w:cs="Nunito Bold"/>
          <w:b/>
          <w:bCs/>
          <w:color w:val="000000"/>
        </w:rPr>
        <w:t>14</w:t>
      </w:r>
      <w:r w:rsidRPr="0045362F">
        <w:rPr>
          <w:rFonts w:ascii="Cambria Math" w:eastAsia="Nunito Bold" w:hAnsi="Cambria Math" w:cs="Cambria Math"/>
          <w:b/>
          <w:bCs/>
          <w:color w:val="000000"/>
        </w:rPr>
        <w:t>‑</w:t>
      </w:r>
      <w:r w:rsidRPr="0045362F">
        <w:rPr>
          <w:rFonts w:ascii="Nunito" w:eastAsia="Nunito Bold" w:hAnsi="Nunito" w:cs="Nunito Bold"/>
          <w:b/>
          <w:bCs/>
          <w:color w:val="000000"/>
        </w:rPr>
        <w:t>day cooling</w:t>
      </w:r>
      <w:r w:rsidRPr="0045362F">
        <w:rPr>
          <w:rFonts w:ascii="Cambria Math" w:eastAsia="Nunito Bold" w:hAnsi="Cambria Math" w:cs="Cambria Math"/>
          <w:b/>
          <w:bCs/>
          <w:color w:val="000000"/>
        </w:rPr>
        <w:t>‑</w:t>
      </w:r>
      <w:r w:rsidRPr="0045362F">
        <w:rPr>
          <w:rFonts w:ascii="Nunito" w:eastAsia="Nunito Bold" w:hAnsi="Nunito" w:cs="Nunito Bold"/>
          <w:b/>
          <w:bCs/>
          <w:color w:val="000000"/>
        </w:rPr>
        <w:t>off period</w:t>
      </w:r>
      <w:r w:rsidRPr="0045362F">
        <w:rPr>
          <w:rFonts w:ascii="Nunito" w:eastAsia="Nunito" w:hAnsi="Nunito" w:cs="Nunito"/>
          <w:color w:val="000000"/>
        </w:rPr>
        <w:t xml:space="preserve"> with no issue. </w:t>
      </w:r>
    </w:p>
    <w:p w14:paraId="0F242623" w14:textId="790682F2" w:rsidR="00075B0A" w:rsidRPr="0045362F" w:rsidRDefault="00B1004C">
      <w:pPr>
        <w:numPr>
          <w:ilvl w:val="0"/>
          <w:numId w:val="3"/>
        </w:numPr>
        <w:spacing w:after="0" w:line="336" w:lineRule="auto"/>
        <w:rPr>
          <w:rFonts w:ascii="Nunito" w:hAnsi="Nunito"/>
        </w:rPr>
      </w:pPr>
      <w:r w:rsidRPr="0045362F">
        <w:rPr>
          <w:rFonts w:ascii="Nunito" w:eastAsia="Nunito Bold" w:hAnsi="Nunito" w:cs="Nunito Bold"/>
          <w:b/>
          <w:bCs/>
          <w:color w:val="000000"/>
        </w:rPr>
        <w:t>After 14 Days</w:t>
      </w:r>
      <w:r w:rsidRPr="0045362F">
        <w:rPr>
          <w:rFonts w:ascii="Nunito" w:eastAsia="Nunito" w:hAnsi="Nunito" w:cs="Nunito"/>
          <w:color w:val="000000"/>
        </w:rPr>
        <w:br/>
        <w:t>Once the cooling</w:t>
      </w:r>
      <w:r w:rsidRPr="0045362F">
        <w:rPr>
          <w:rFonts w:ascii="Cambria Math" w:eastAsia="Nunito" w:hAnsi="Cambria Math" w:cs="Cambria Math"/>
          <w:color w:val="000000"/>
        </w:rPr>
        <w:t>‑</w:t>
      </w:r>
      <w:r w:rsidRPr="0045362F">
        <w:rPr>
          <w:rFonts w:ascii="Nunito" w:eastAsia="Nunito" w:hAnsi="Nunito" w:cs="Nunito"/>
          <w:color w:val="000000"/>
        </w:rPr>
        <w:t>off period has passed, cancellation may not be possible. This depends on the provider’s (</w:t>
      </w:r>
      <w:r w:rsidR="00E2601C" w:rsidRPr="0045362F">
        <w:rPr>
          <w:rFonts w:ascii="Nunito" w:eastAsia="Nunito" w:hAnsi="Nunito" w:cs="Nunito"/>
          <w:color w:val="000000"/>
        </w:rPr>
        <w:t>Halfords</w:t>
      </w:r>
      <w:r w:rsidR="00AB3FC7" w:rsidRPr="0045362F">
        <w:rPr>
          <w:rFonts w:ascii="Nunito" w:eastAsia="Nunito" w:hAnsi="Nunito" w:cs="Nunito"/>
          <w:color w:val="000000"/>
        </w:rPr>
        <w:t xml:space="preserve"> exceptional circumstance</w:t>
      </w:r>
      <w:r w:rsidRPr="0045362F">
        <w:rPr>
          <w:rFonts w:ascii="Nunito" w:eastAsia="Nunito" w:hAnsi="Nunito" w:cs="Nunito"/>
          <w:color w:val="000000"/>
        </w:rPr>
        <w:t xml:space="preserve">) </w:t>
      </w:r>
      <w:r w:rsidR="00075B0A" w:rsidRPr="0045362F">
        <w:rPr>
          <w:rFonts w:ascii="Nunito" w:eastAsia="Nunito" w:hAnsi="Nunito" w:cs="Nunito"/>
        </w:rPr>
        <w:t>rules</w:t>
      </w:r>
      <w:r w:rsidRPr="0045362F">
        <w:rPr>
          <w:rFonts w:ascii="Nunito" w:eastAsia="Nunito" w:hAnsi="Nunito" w:cs="Nunito"/>
          <w:color w:val="000000"/>
        </w:rPr>
        <w:t xml:space="preserve">. </w:t>
      </w:r>
    </w:p>
    <w:p w14:paraId="78D7CFEC" w14:textId="7C606B57" w:rsidR="00075B0A" w:rsidRPr="0045362F" w:rsidRDefault="00B1004C">
      <w:pPr>
        <w:numPr>
          <w:ilvl w:val="0"/>
          <w:numId w:val="3"/>
        </w:numPr>
        <w:spacing w:after="0" w:line="336" w:lineRule="auto"/>
        <w:rPr>
          <w:rFonts w:ascii="Nunito" w:hAnsi="Nunito"/>
        </w:rPr>
      </w:pPr>
      <w:r w:rsidRPr="0045362F">
        <w:rPr>
          <w:rFonts w:ascii="Nunito" w:eastAsia="Nunito Bold" w:hAnsi="Nunito" w:cs="Nunito Bold"/>
          <w:b/>
          <w:bCs/>
          <w:color w:val="000000"/>
        </w:rPr>
        <w:t>What Happens Next</w:t>
      </w:r>
      <w:r w:rsidRPr="0045362F">
        <w:rPr>
          <w:rFonts w:ascii="Nunito" w:eastAsia="Nunito" w:hAnsi="Nunito" w:cs="Nunito"/>
          <w:color w:val="000000"/>
        </w:rPr>
        <w:br/>
        <w:t xml:space="preserve">When </w:t>
      </w:r>
      <w:r w:rsidR="00D7699F" w:rsidRPr="0045362F">
        <w:rPr>
          <w:rFonts w:ascii="Nunito" w:eastAsia="Nunito" w:hAnsi="Nunito" w:cs="Nunito"/>
          <w:color w:val="000000"/>
        </w:rPr>
        <w:t>Halfords</w:t>
      </w:r>
      <w:r w:rsidRPr="0045362F">
        <w:rPr>
          <w:rFonts w:ascii="Nunito" w:eastAsia="Nunito" w:hAnsi="Nunito" w:cs="Nunito"/>
          <w:color w:val="000000"/>
        </w:rPr>
        <w:t xml:space="preserve"> confirms your cancellation with Reward Gateway Edenred, SmartPay will update your application </w:t>
      </w:r>
      <w:r w:rsidRPr="0045362F">
        <w:rPr>
          <w:rFonts w:ascii="Nunito" w:eastAsia="Nunito" w:hAnsi="Nunito" w:cs="Nunito"/>
          <w:b/>
          <w:bCs/>
          <w:color w:val="000000"/>
        </w:rPr>
        <w:t>status to “Cancelled</w:t>
      </w:r>
      <w:r w:rsidRPr="0045362F">
        <w:rPr>
          <w:rFonts w:ascii="Nunito" w:eastAsia="Nunito" w:hAnsi="Nunito" w:cs="Nunito"/>
          <w:color w:val="000000"/>
        </w:rPr>
        <w:t xml:space="preserve">.” </w:t>
      </w:r>
    </w:p>
    <w:p w14:paraId="0A508E51" w14:textId="65481CCE" w:rsidR="00075B0A" w:rsidRPr="0045362F" w:rsidRDefault="00A867ED">
      <w:pPr>
        <w:spacing w:before="120" w:after="120" w:line="336" w:lineRule="auto"/>
        <w:rPr>
          <w:rFonts w:ascii="Nunito" w:hAnsi="Nunito"/>
          <w:color w:val="156082" w:themeColor="accent1"/>
        </w:rPr>
      </w:pPr>
      <w:r w:rsidRPr="0045362F">
        <w:rPr>
          <w:rFonts w:ascii="Nunito" w:eastAsia="Nunito" w:hAnsi="Nunito" w:cs="Nunito"/>
          <w:color w:val="156082" w:themeColor="accent1"/>
          <w:sz w:val="36"/>
          <w:szCs w:val="36"/>
        </w:rPr>
        <w:t xml:space="preserve">Cycle to Work – Invoicing Process </w:t>
      </w:r>
    </w:p>
    <w:p w14:paraId="4F707D63" w14:textId="239348E6" w:rsidR="00075B0A" w:rsidRPr="0045362F" w:rsidRDefault="00B1004C">
      <w:pPr>
        <w:spacing w:before="120" w:after="120" w:line="336" w:lineRule="auto"/>
        <w:rPr>
          <w:rFonts w:ascii="Nunito" w:hAnsi="Nunito"/>
        </w:rPr>
      </w:pPr>
      <w:r w:rsidRPr="0045362F">
        <w:rPr>
          <w:rFonts w:ascii="Nunito" w:eastAsia="Nunito Bold" w:hAnsi="Nunito" w:cs="Nunito Bold"/>
          <w:b/>
          <w:bCs/>
          <w:color w:val="000000"/>
        </w:rPr>
        <w:t>Who Invoices Who</w:t>
      </w:r>
      <w:r w:rsidRPr="0045362F">
        <w:rPr>
          <w:rFonts w:ascii="Nunito" w:eastAsia="Nunito" w:hAnsi="Nunito" w:cs="Nunito"/>
          <w:color w:val="000000"/>
        </w:rPr>
        <w:br/>
        <w:t xml:space="preserve">Reward Gateway Edenred generates the invoice and sends it directly to the Employer. Employers will only ever receive invoices from Reward Gateway Edenred. </w:t>
      </w:r>
    </w:p>
    <w:p w14:paraId="29870F24" w14:textId="4E3B7132" w:rsidR="00075B0A" w:rsidRPr="0045362F" w:rsidRDefault="00B1004C">
      <w:pPr>
        <w:spacing w:before="120" w:after="120" w:line="336" w:lineRule="auto"/>
        <w:rPr>
          <w:rFonts w:ascii="Nunito" w:hAnsi="Nunito"/>
        </w:rPr>
      </w:pPr>
      <w:r w:rsidRPr="0045362F">
        <w:rPr>
          <w:rFonts w:ascii="Nunito" w:eastAsia="Nunito Bold" w:hAnsi="Nunito" w:cs="Nunito Bold"/>
          <w:b/>
          <w:bCs/>
          <w:color w:val="000000"/>
        </w:rPr>
        <w:t>Frequency</w:t>
      </w:r>
      <w:r w:rsidRPr="0045362F">
        <w:rPr>
          <w:rFonts w:ascii="Nunito" w:eastAsia="Nunito" w:hAnsi="Nunito" w:cs="Nunito"/>
          <w:color w:val="000000"/>
        </w:rPr>
        <w:br/>
        <w:t xml:space="preserve">Invoices are raised </w:t>
      </w:r>
      <w:r w:rsidRPr="0045362F">
        <w:rPr>
          <w:rFonts w:ascii="Nunito" w:eastAsia="Nunito Bold" w:hAnsi="Nunito" w:cs="Nunito Bold"/>
          <w:b/>
          <w:bCs/>
          <w:color w:val="000000"/>
        </w:rPr>
        <w:t>monthly</w:t>
      </w:r>
      <w:r w:rsidRPr="0045362F">
        <w:rPr>
          <w:rFonts w:ascii="Nunito" w:eastAsia="Nunito" w:hAnsi="Nunito" w:cs="Nunito"/>
          <w:color w:val="000000"/>
        </w:rPr>
        <w:t xml:space="preserve">, typically </w:t>
      </w:r>
      <w:r w:rsidR="00EE47F1" w:rsidRPr="0045362F">
        <w:rPr>
          <w:rFonts w:ascii="Nunito" w:eastAsia="Nunito" w:hAnsi="Nunito" w:cs="Nunito"/>
          <w:color w:val="000000"/>
        </w:rPr>
        <w:t xml:space="preserve">dispatched on or around the </w:t>
      </w:r>
      <w:r w:rsidR="00EE47F1" w:rsidRPr="0045362F">
        <w:rPr>
          <w:rFonts w:ascii="Nunito" w:eastAsia="Nunito Bold" w:hAnsi="Nunito" w:cs="Nunito Bold"/>
          <w:b/>
          <w:bCs/>
          <w:color w:val="000000"/>
        </w:rPr>
        <w:t>10</w:t>
      </w:r>
      <w:r w:rsidR="00EE47F1" w:rsidRPr="0045362F">
        <w:rPr>
          <w:rFonts w:ascii="Nunito" w:eastAsia="Nunito Bold" w:hAnsi="Nunito" w:cs="Nunito Bold"/>
          <w:b/>
          <w:bCs/>
          <w:color w:val="000000"/>
          <w:vertAlign w:val="superscript"/>
        </w:rPr>
        <w:t>th</w:t>
      </w:r>
      <w:r w:rsidR="00EE47F1" w:rsidRPr="0045362F">
        <w:rPr>
          <w:rFonts w:ascii="Nunito" w:eastAsia="Nunito Bold" w:hAnsi="Nunito" w:cs="Nunito Bold"/>
          <w:b/>
          <w:bCs/>
          <w:color w:val="000000"/>
        </w:rPr>
        <w:t xml:space="preserve"> </w:t>
      </w:r>
      <w:r w:rsidRPr="0045362F">
        <w:rPr>
          <w:rFonts w:ascii="Nunito" w:eastAsia="Nunito Bold" w:hAnsi="Nunito" w:cs="Nunito Bold"/>
          <w:b/>
          <w:bCs/>
          <w:color w:val="000000"/>
        </w:rPr>
        <w:t>of the month</w:t>
      </w:r>
      <w:r w:rsidRPr="0045362F">
        <w:rPr>
          <w:rFonts w:ascii="Nunito" w:eastAsia="Nunito" w:hAnsi="Nunito" w:cs="Nunito"/>
          <w:color w:val="000000"/>
        </w:rPr>
        <w:t>.</w:t>
      </w:r>
      <w:r w:rsidR="00D739E5" w:rsidRPr="0045362F">
        <w:rPr>
          <w:rFonts w:ascii="Nunito" w:eastAsia="Nunito" w:hAnsi="Nunito" w:cs="Nunito"/>
          <w:color w:val="000000"/>
        </w:rPr>
        <w:t xml:space="preserve"> Invoices will only show employees who have passed the </w:t>
      </w:r>
      <w:proofErr w:type="gramStart"/>
      <w:r w:rsidR="00D739E5" w:rsidRPr="0045362F">
        <w:rPr>
          <w:rFonts w:ascii="Nunito" w:eastAsia="Nunito" w:hAnsi="Nunito" w:cs="Nunito"/>
          <w:color w:val="000000"/>
        </w:rPr>
        <w:t>14 day</w:t>
      </w:r>
      <w:proofErr w:type="gramEnd"/>
      <w:r w:rsidR="00D739E5" w:rsidRPr="0045362F">
        <w:rPr>
          <w:rFonts w:ascii="Nunito" w:eastAsia="Nunito" w:hAnsi="Nunito" w:cs="Nunito"/>
          <w:color w:val="000000"/>
        </w:rPr>
        <w:t xml:space="preserve"> cancelation period, this minimises the risk of employee payroll deductions occurring prematurely.</w:t>
      </w:r>
      <w:r w:rsidRPr="0045362F">
        <w:rPr>
          <w:rFonts w:ascii="Nunito" w:eastAsia="Nunito" w:hAnsi="Nunito" w:cs="Nunito"/>
          <w:color w:val="000000"/>
        </w:rPr>
        <w:t xml:space="preserve"> </w:t>
      </w:r>
    </w:p>
    <w:p w14:paraId="3D5C9931" w14:textId="47DF6ABB" w:rsidR="00075B0A" w:rsidRPr="0045362F" w:rsidRDefault="00B1004C">
      <w:pPr>
        <w:spacing w:before="120" w:after="120" w:line="336" w:lineRule="auto"/>
        <w:rPr>
          <w:rFonts w:ascii="Nunito" w:hAnsi="Nunito"/>
        </w:rPr>
      </w:pPr>
      <w:r w:rsidRPr="0045362F">
        <w:rPr>
          <w:rFonts w:ascii="Nunito" w:eastAsia="Nunito Bold" w:hAnsi="Nunito" w:cs="Nunito Bold"/>
          <w:b/>
          <w:bCs/>
          <w:color w:val="000000"/>
        </w:rPr>
        <w:t>How Invoices Are Generated</w:t>
      </w:r>
      <w:r w:rsidRPr="0045362F">
        <w:rPr>
          <w:rFonts w:ascii="Nunito" w:eastAsia="Nunito Bold" w:hAnsi="Nunito" w:cs="Nunito Bold"/>
          <w:b/>
          <w:bCs/>
          <w:color w:val="000000"/>
        </w:rPr>
        <w:br/>
      </w:r>
      <w:r w:rsidRPr="0045362F">
        <w:rPr>
          <w:rFonts w:ascii="Nunito" w:eastAsia="Nunito" w:hAnsi="Nunito" w:cs="Nunito"/>
          <w:color w:val="000000"/>
        </w:rPr>
        <w:t xml:space="preserve">Invoices are created by our finance system and sent to the employer by email with the invoice attached. </w:t>
      </w:r>
    </w:p>
    <w:p w14:paraId="246DC0B9" w14:textId="6B8C467B" w:rsidR="00075B0A" w:rsidRPr="0045362F" w:rsidRDefault="00B1004C">
      <w:pPr>
        <w:spacing w:before="120" w:after="120" w:line="336" w:lineRule="auto"/>
        <w:rPr>
          <w:rFonts w:ascii="Nunito" w:hAnsi="Nunito"/>
        </w:rPr>
      </w:pPr>
      <w:r w:rsidRPr="0045362F">
        <w:rPr>
          <w:rFonts w:ascii="Nunito" w:eastAsia="Nunito Bold" w:hAnsi="Nunito" w:cs="Nunito Bold"/>
          <w:b/>
          <w:bCs/>
          <w:color w:val="000000"/>
        </w:rPr>
        <w:lastRenderedPageBreak/>
        <w:t>Client Payment</w:t>
      </w:r>
      <w:r w:rsidRPr="0045362F">
        <w:rPr>
          <w:rFonts w:ascii="Nunito" w:eastAsia="Nunito" w:hAnsi="Nunito" w:cs="Nunito"/>
          <w:color w:val="000000"/>
        </w:rPr>
        <w:br/>
        <w:t xml:space="preserve">The employer is responsible for settling the invoice within the agreed payment terms. Importantly, employees can still use their </w:t>
      </w:r>
      <w:r w:rsidR="00507655" w:rsidRPr="0045362F">
        <w:rPr>
          <w:rFonts w:ascii="Nunito" w:eastAsia="Nunito" w:hAnsi="Nunito" w:cs="Nunito"/>
          <w:color w:val="000000"/>
        </w:rPr>
        <w:t>Letter of Collection (LoC)</w:t>
      </w:r>
      <w:r w:rsidRPr="0045362F">
        <w:rPr>
          <w:rFonts w:ascii="Nunito" w:eastAsia="Nunito" w:hAnsi="Nunito" w:cs="Nunito"/>
          <w:color w:val="000000"/>
        </w:rPr>
        <w:t xml:space="preserve"> </w:t>
      </w:r>
      <w:r w:rsidRPr="0045362F">
        <w:rPr>
          <w:rFonts w:ascii="Nunito" w:eastAsia="Nunito Bold" w:hAnsi="Nunito" w:cs="Nunito Bold"/>
          <w:b/>
          <w:bCs/>
          <w:color w:val="000000"/>
        </w:rPr>
        <w:t>before the invoice has been paid</w:t>
      </w:r>
      <w:r w:rsidRPr="0045362F">
        <w:rPr>
          <w:rFonts w:ascii="Nunito" w:eastAsia="Nunito" w:hAnsi="Nunito" w:cs="Nunito"/>
          <w:color w:val="000000"/>
        </w:rPr>
        <w:t xml:space="preserve">. </w:t>
      </w:r>
    </w:p>
    <w:p w14:paraId="4BFB5A98" w14:textId="77777777" w:rsidR="00D81B4E" w:rsidRPr="0045362F" w:rsidRDefault="00B1004C">
      <w:pPr>
        <w:spacing w:before="120" w:after="120" w:line="336" w:lineRule="auto"/>
        <w:rPr>
          <w:rFonts w:ascii="Nunito" w:eastAsia="Nunito" w:hAnsi="Nunito" w:cs="Nunito"/>
          <w:color w:val="000000"/>
        </w:rPr>
      </w:pPr>
      <w:r w:rsidRPr="0045362F">
        <w:rPr>
          <w:rFonts w:ascii="Nunito" w:eastAsia="Nunito Bold" w:hAnsi="Nunito" w:cs="Nunito Bold"/>
          <w:b/>
          <w:bCs/>
          <w:color w:val="000000"/>
        </w:rPr>
        <w:t>Invoice Enquiries</w:t>
      </w:r>
      <w:r w:rsidRPr="0045362F">
        <w:rPr>
          <w:rFonts w:ascii="Nunito" w:eastAsia="Nunito" w:hAnsi="Nunito" w:cs="Nunito"/>
          <w:color w:val="000000"/>
        </w:rPr>
        <w:br/>
        <w:t xml:space="preserve">Employers should direct </w:t>
      </w:r>
      <w:r w:rsidRPr="0045362F">
        <w:rPr>
          <w:rFonts w:ascii="Nunito" w:eastAsia="Nunito Bold" w:hAnsi="Nunito" w:cs="Nunito Bold"/>
          <w:b/>
          <w:bCs/>
          <w:color w:val="000000"/>
        </w:rPr>
        <w:t>all invoice</w:t>
      </w:r>
      <w:r w:rsidRPr="0045362F">
        <w:rPr>
          <w:rFonts w:ascii="Cambria Math" w:eastAsia="Nunito Bold" w:hAnsi="Cambria Math" w:cs="Cambria Math"/>
          <w:b/>
          <w:bCs/>
          <w:color w:val="000000"/>
        </w:rPr>
        <w:t>‑</w:t>
      </w:r>
      <w:r w:rsidRPr="0045362F">
        <w:rPr>
          <w:rFonts w:ascii="Nunito" w:eastAsia="Nunito Bold" w:hAnsi="Nunito" w:cs="Nunito Bold"/>
          <w:b/>
          <w:bCs/>
          <w:color w:val="000000"/>
        </w:rPr>
        <w:t>related queries</w:t>
      </w:r>
      <w:r w:rsidRPr="0045362F">
        <w:rPr>
          <w:rFonts w:ascii="Nunito" w:eastAsia="Nunito" w:hAnsi="Nunito" w:cs="Nunito"/>
          <w:color w:val="000000"/>
        </w:rPr>
        <w:t xml:space="preserve"> to the Reward Gateway Edenred</w:t>
      </w:r>
      <w:r w:rsidRPr="0045362F">
        <w:rPr>
          <w:rFonts w:ascii="Nunito" w:eastAsia="Nunito Bold" w:hAnsi="Nunito" w:cs="Nunito Bold"/>
          <w:b/>
          <w:bCs/>
          <w:color w:val="000000"/>
        </w:rPr>
        <w:t xml:space="preserve"> </w:t>
      </w:r>
      <w:r w:rsidRPr="0045362F">
        <w:rPr>
          <w:rFonts w:ascii="Nunito" w:eastAsia="Nunito" w:hAnsi="Nunito" w:cs="Nunito"/>
          <w:color w:val="000000"/>
        </w:rPr>
        <w:t xml:space="preserve">Finance team only. </w:t>
      </w:r>
    </w:p>
    <w:p w14:paraId="21873D78" w14:textId="040B990E" w:rsidR="00075B0A" w:rsidRPr="0045362F" w:rsidRDefault="00D81B4E" w:rsidP="00D81B4E">
      <w:pPr>
        <w:pStyle w:val="ListParagraph"/>
        <w:numPr>
          <w:ilvl w:val="0"/>
          <w:numId w:val="8"/>
        </w:numPr>
        <w:spacing w:before="120" w:after="120" w:line="336" w:lineRule="auto"/>
        <w:rPr>
          <w:rFonts w:ascii="Nunito" w:hAnsi="Nunito"/>
        </w:rPr>
      </w:pPr>
      <w:r w:rsidRPr="0045362F">
        <w:rPr>
          <w:rFonts w:ascii="Nunito" w:eastAsia="Nunito" w:hAnsi="Nunito" w:cs="Nunito"/>
          <w:color w:val="000000"/>
        </w:rPr>
        <w:t>Accounts Receivable-RG &lt;accounts.receivable@rewardgateway.com&gt;</w:t>
      </w:r>
    </w:p>
    <w:p w14:paraId="5C4DEA47" w14:textId="77777777" w:rsidR="00075B0A" w:rsidRPr="0045362F" w:rsidRDefault="00B1004C">
      <w:pPr>
        <w:spacing w:before="120" w:after="120" w:line="336" w:lineRule="auto"/>
        <w:rPr>
          <w:rFonts w:ascii="Nunito" w:hAnsi="Nunito"/>
          <w:color w:val="156082" w:themeColor="accent1"/>
        </w:rPr>
      </w:pPr>
      <w:r w:rsidRPr="0045362F">
        <w:rPr>
          <w:rFonts w:ascii="Nunito" w:eastAsia="Nunito" w:hAnsi="Nunito" w:cs="Nunito"/>
          <w:color w:val="156082" w:themeColor="accent1"/>
          <w:sz w:val="36"/>
          <w:szCs w:val="36"/>
        </w:rPr>
        <w:t xml:space="preserve">Reporting  </w:t>
      </w:r>
    </w:p>
    <w:p w14:paraId="71880FBE" w14:textId="0830E21C" w:rsidR="005B14CE" w:rsidRPr="0045362F" w:rsidRDefault="00062AE5">
      <w:pPr>
        <w:spacing w:before="120" w:after="120" w:line="336" w:lineRule="auto"/>
        <w:rPr>
          <w:rFonts w:ascii="Nunito" w:eastAsia="Nunito Bold" w:hAnsi="Nunito" w:cs="Nunito Bold"/>
          <w:b/>
          <w:bCs/>
          <w:color w:val="000000"/>
        </w:rPr>
      </w:pPr>
      <w:r w:rsidRPr="0045362F">
        <w:rPr>
          <w:rFonts w:ascii="Nunito" w:eastAsia="Nunito Bold" w:hAnsi="Nunito" w:cs="Nunito Bold"/>
          <w:b/>
          <w:bCs/>
          <w:color w:val="000000"/>
        </w:rPr>
        <w:t xml:space="preserve">Application </w:t>
      </w:r>
      <w:r w:rsidR="005B14CE" w:rsidRPr="0045362F">
        <w:rPr>
          <w:rFonts w:ascii="Nunito" w:eastAsia="Nunito Bold" w:hAnsi="Nunito" w:cs="Nunito Bold"/>
          <w:b/>
          <w:bCs/>
          <w:color w:val="000000"/>
        </w:rPr>
        <w:t>Backing data</w:t>
      </w:r>
    </w:p>
    <w:p w14:paraId="42E59841" w14:textId="0367F949" w:rsidR="0044636F" w:rsidRDefault="0044636F" w:rsidP="00AD5D1F">
      <w:pPr>
        <w:spacing w:before="120" w:after="120" w:line="336" w:lineRule="auto"/>
        <w:rPr>
          <w:rFonts w:ascii="Nunito" w:eastAsia="Nunito" w:hAnsi="Nunito" w:cs="Nunito"/>
          <w:color w:val="000000"/>
        </w:rPr>
      </w:pPr>
      <w:r>
        <w:rPr>
          <w:rFonts w:ascii="Nunito" w:eastAsia="Nunito" w:hAnsi="Nunito" w:cs="Nunito"/>
          <w:color w:val="000000"/>
        </w:rPr>
        <w:t xml:space="preserve">Employers can obtain backing data for any invoice directly from the </w:t>
      </w:r>
      <w:proofErr w:type="spellStart"/>
      <w:r>
        <w:rPr>
          <w:rFonts w:ascii="Nunito" w:eastAsia="Nunito" w:hAnsi="Nunito" w:cs="Nunito"/>
          <w:color w:val="000000"/>
        </w:rPr>
        <w:t>SmartPay</w:t>
      </w:r>
      <w:proofErr w:type="spellEnd"/>
      <w:r>
        <w:rPr>
          <w:rFonts w:ascii="Nunito" w:eastAsia="Nunito" w:hAnsi="Nunito" w:cs="Nunito"/>
          <w:color w:val="000000"/>
        </w:rPr>
        <w:t xml:space="preserve"> module within Reward Manager</w:t>
      </w:r>
      <w:r w:rsidR="00A320B9" w:rsidRPr="0045362F">
        <w:rPr>
          <w:rFonts w:ascii="Nunito" w:eastAsia="Nunito" w:hAnsi="Nunito" w:cs="Nunito"/>
          <w:color w:val="000000"/>
        </w:rPr>
        <w:t>.</w:t>
      </w:r>
      <w:r>
        <w:rPr>
          <w:rFonts w:ascii="Nunito" w:eastAsia="Nunito" w:hAnsi="Nunito" w:cs="Nunito"/>
          <w:color w:val="000000"/>
        </w:rPr>
        <w:t xml:space="preserve"> </w:t>
      </w:r>
    </w:p>
    <w:p w14:paraId="7233426A" w14:textId="52F349B9" w:rsidR="0044636F" w:rsidRDefault="0044636F" w:rsidP="0044636F">
      <w:pPr>
        <w:spacing w:before="120" w:after="120" w:line="336" w:lineRule="auto"/>
        <w:ind w:firstLine="720"/>
        <w:rPr>
          <w:rFonts w:ascii="Nunito" w:eastAsia="Nunito" w:hAnsi="Nunito" w:cs="Nunito"/>
          <w:color w:val="000000"/>
        </w:rPr>
      </w:pPr>
      <w:r>
        <w:rPr>
          <w:rFonts w:ascii="Nunito" w:eastAsia="Nunito" w:hAnsi="Nunito" w:cs="Nunito"/>
          <w:color w:val="000000"/>
        </w:rPr>
        <w:t xml:space="preserve">Step 1 Click on the </w:t>
      </w:r>
      <w:r w:rsidRPr="0044636F">
        <w:rPr>
          <w:rFonts w:ascii="Nunito" w:eastAsia="Nunito" w:hAnsi="Nunito" w:cs="Nunito"/>
          <w:b/>
          <w:bCs/>
          <w:color w:val="000000"/>
        </w:rPr>
        <w:t>Invoices</w:t>
      </w:r>
      <w:r>
        <w:rPr>
          <w:rFonts w:ascii="Nunito" w:eastAsia="Nunito" w:hAnsi="Nunito" w:cs="Nunito"/>
          <w:color w:val="000000"/>
        </w:rPr>
        <w:t xml:space="preserve"> tile </w:t>
      </w:r>
    </w:p>
    <w:p w14:paraId="48BD5D96" w14:textId="4869D4EA" w:rsidR="009C7FFC" w:rsidRDefault="0044636F" w:rsidP="0044636F">
      <w:pPr>
        <w:spacing w:before="120" w:after="120" w:line="336" w:lineRule="auto"/>
        <w:ind w:firstLine="720"/>
        <w:rPr>
          <w:rFonts w:ascii="Nunito" w:eastAsia="Nunito" w:hAnsi="Nunito" w:cs="Nunito"/>
          <w:color w:val="000000"/>
        </w:rPr>
      </w:pPr>
      <w:r>
        <w:rPr>
          <w:rFonts w:ascii="Nunito" w:eastAsia="Nunito" w:hAnsi="Nunito" w:cs="Nunito"/>
          <w:color w:val="000000"/>
        </w:rPr>
        <w:t xml:space="preserve">Step 2 Select the products to show: </w:t>
      </w:r>
      <w:r w:rsidRPr="0044636F">
        <w:rPr>
          <w:rFonts w:ascii="Nunito" w:eastAsia="Nunito" w:hAnsi="Nunito" w:cs="Nunito"/>
          <w:b/>
          <w:bCs/>
          <w:color w:val="000000"/>
        </w:rPr>
        <w:t>Halfords - Cycle to work</w:t>
      </w:r>
      <w:r>
        <w:rPr>
          <w:rFonts w:ascii="Nunito" w:eastAsia="Nunito" w:hAnsi="Nunito" w:cs="Nunito"/>
          <w:color w:val="000000"/>
        </w:rPr>
        <w:t xml:space="preserve"> </w:t>
      </w:r>
    </w:p>
    <w:p w14:paraId="4E160E4D" w14:textId="21CBDC64" w:rsidR="0044636F" w:rsidRDefault="0044636F" w:rsidP="0044636F">
      <w:pPr>
        <w:spacing w:before="120" w:after="120" w:line="336" w:lineRule="auto"/>
        <w:ind w:firstLine="720"/>
        <w:rPr>
          <w:rFonts w:ascii="Nunito" w:eastAsia="Nunito" w:hAnsi="Nunito" w:cs="Nunito"/>
          <w:color w:val="000000"/>
        </w:rPr>
      </w:pPr>
      <w:r>
        <w:rPr>
          <w:rFonts w:ascii="Nunito" w:eastAsia="Nunito" w:hAnsi="Nunito" w:cs="Nunito"/>
          <w:color w:val="000000"/>
        </w:rPr>
        <w:t xml:space="preserve">Step 3 </w:t>
      </w:r>
      <w:r w:rsidRPr="0044636F">
        <w:rPr>
          <w:rFonts w:ascii="Nunito" w:eastAsia="Nunito" w:hAnsi="Nunito" w:cs="Nunito"/>
          <w:b/>
          <w:bCs/>
          <w:color w:val="000000"/>
        </w:rPr>
        <w:t>Apply filter</w:t>
      </w:r>
    </w:p>
    <w:p w14:paraId="41CF1B8E" w14:textId="40D5CD8A" w:rsidR="0044636F" w:rsidRPr="0045362F" w:rsidRDefault="0044636F" w:rsidP="0044636F">
      <w:pPr>
        <w:spacing w:before="120" w:after="120" w:line="336" w:lineRule="auto"/>
        <w:ind w:firstLine="720"/>
        <w:rPr>
          <w:rFonts w:ascii="Nunito" w:eastAsia="Nunito" w:hAnsi="Nunito" w:cs="Nunito"/>
          <w:color w:val="000000"/>
        </w:rPr>
      </w:pPr>
      <w:r>
        <w:rPr>
          <w:rFonts w:ascii="Nunito" w:eastAsia="Nunito" w:hAnsi="Nunito" w:cs="Nunito"/>
          <w:color w:val="000000"/>
        </w:rPr>
        <w:t xml:space="preserve">Step 4 Click </w:t>
      </w:r>
      <w:r w:rsidRPr="0044636F">
        <w:rPr>
          <w:rFonts w:ascii="Nunito" w:eastAsia="Nunito" w:hAnsi="Nunito" w:cs="Nunito"/>
          <w:b/>
          <w:bCs/>
          <w:color w:val="000000"/>
        </w:rPr>
        <w:t>Export</w:t>
      </w:r>
      <w:r>
        <w:rPr>
          <w:rFonts w:ascii="Nunito" w:eastAsia="Nunito" w:hAnsi="Nunito" w:cs="Nunito"/>
          <w:color w:val="000000"/>
        </w:rPr>
        <w:t xml:space="preserve"> (which downloads the CSV file for you)</w:t>
      </w:r>
    </w:p>
    <w:p w14:paraId="34217CC9" w14:textId="0B8B4786" w:rsidR="00075B0A" w:rsidRPr="0045362F" w:rsidRDefault="00B1004C">
      <w:pPr>
        <w:spacing w:before="120" w:after="120" w:line="336" w:lineRule="auto"/>
        <w:rPr>
          <w:rFonts w:ascii="Nunito" w:hAnsi="Nunito"/>
        </w:rPr>
      </w:pPr>
      <w:r w:rsidRPr="0045362F">
        <w:rPr>
          <w:rFonts w:ascii="Nunito" w:eastAsia="Nunito Bold" w:hAnsi="Nunito" w:cs="Nunito Bold"/>
          <w:b/>
          <w:bCs/>
          <w:color w:val="000000"/>
        </w:rPr>
        <w:t xml:space="preserve">Deduction Report </w:t>
      </w:r>
    </w:p>
    <w:p w14:paraId="03BD0071" w14:textId="3A497E12" w:rsidR="00075B0A" w:rsidRPr="0045362F" w:rsidRDefault="00B1004C">
      <w:pPr>
        <w:spacing w:before="120" w:after="120" w:line="336" w:lineRule="auto"/>
        <w:rPr>
          <w:rFonts w:ascii="Nunito" w:hAnsi="Nunito"/>
        </w:rPr>
      </w:pPr>
      <w:r w:rsidRPr="0045362F">
        <w:rPr>
          <w:rFonts w:ascii="Nunito" w:eastAsia="Nunito" w:hAnsi="Nunito" w:cs="Nunito"/>
          <w:color w:val="000000"/>
        </w:rPr>
        <w:t xml:space="preserve">A deduction report provides the employer with the information needed to make </w:t>
      </w:r>
      <w:r w:rsidR="00FA69F8" w:rsidRPr="0045362F">
        <w:rPr>
          <w:rFonts w:ascii="Nunito" w:eastAsia="Nunito" w:hAnsi="Nunito" w:cs="Nunito"/>
          <w:color w:val="000000"/>
        </w:rPr>
        <w:t>Halfords</w:t>
      </w:r>
      <w:r w:rsidRPr="0045362F">
        <w:rPr>
          <w:rFonts w:ascii="Nunito" w:eastAsia="Nunito" w:hAnsi="Nunito" w:cs="Nunito"/>
          <w:color w:val="000000"/>
        </w:rPr>
        <w:t xml:space="preserve"> deductions to an employee’s payroll on a case-by-case basis. Details include employee name, benefits used, total deduction amount, the current deduction, and how much is left to pay off.  </w:t>
      </w:r>
    </w:p>
    <w:p w14:paraId="04C6A53A" w14:textId="77777777" w:rsidR="00075B0A" w:rsidRPr="0045362F" w:rsidRDefault="00B1004C">
      <w:pPr>
        <w:spacing w:before="120" w:after="120" w:line="336" w:lineRule="auto"/>
        <w:rPr>
          <w:rFonts w:ascii="Nunito" w:hAnsi="Nunito"/>
        </w:rPr>
      </w:pPr>
      <w:r w:rsidRPr="0045362F">
        <w:rPr>
          <w:rFonts w:ascii="Nunito" w:eastAsia="Nunito" w:hAnsi="Nunito" w:cs="Nunito"/>
          <w:color w:val="000000"/>
        </w:rPr>
        <w:t xml:space="preserve">Employers can also filter the deduction report to show only new, continuous or closing applications, or they can choose to show them all together. The report can be downloaded into a CSV format where it can be formatted to meet each client's needs. </w:t>
      </w:r>
    </w:p>
    <w:p w14:paraId="53BD620F" w14:textId="77777777" w:rsidR="00075B0A" w:rsidRPr="0045362F" w:rsidRDefault="00B1004C">
      <w:pPr>
        <w:spacing w:before="120" w:after="120" w:line="336" w:lineRule="auto"/>
        <w:rPr>
          <w:rFonts w:ascii="Nunito" w:hAnsi="Nunito"/>
        </w:rPr>
      </w:pPr>
      <w:r w:rsidRPr="0045362F">
        <w:rPr>
          <w:rFonts w:ascii="Nunito" w:eastAsia="Nunito" w:hAnsi="Nunito" w:cs="Nunito"/>
          <w:color w:val="000000"/>
        </w:rPr>
        <w:t xml:space="preserve">There are </w:t>
      </w:r>
      <w:r w:rsidRPr="0045362F">
        <w:rPr>
          <w:rFonts w:ascii="Nunito" w:eastAsia="Nunito" w:hAnsi="Nunito" w:cs="Nunito"/>
          <w:b/>
          <w:bCs/>
          <w:color w:val="000000"/>
        </w:rPr>
        <w:t>two reports available</w:t>
      </w:r>
      <w:r w:rsidRPr="0045362F">
        <w:rPr>
          <w:rFonts w:ascii="Nunito" w:eastAsia="Nunito" w:hAnsi="Nunito" w:cs="Nunito"/>
          <w:color w:val="000000"/>
        </w:rPr>
        <w:t xml:space="preserve"> for you to choose from based on your requirements: </w:t>
      </w:r>
    </w:p>
    <w:p w14:paraId="2367B7F0" w14:textId="77777777" w:rsidR="00075B0A" w:rsidRPr="0045362F" w:rsidRDefault="00B1004C">
      <w:pPr>
        <w:numPr>
          <w:ilvl w:val="0"/>
          <w:numId w:val="4"/>
        </w:numPr>
        <w:spacing w:after="0" w:line="336" w:lineRule="auto"/>
        <w:rPr>
          <w:rFonts w:ascii="Nunito" w:hAnsi="Nunito"/>
        </w:rPr>
      </w:pPr>
      <w:r w:rsidRPr="0045362F">
        <w:rPr>
          <w:rFonts w:ascii="Nunito" w:eastAsia="Nunito Bold" w:hAnsi="Nunito" w:cs="Nunito Bold"/>
          <w:b/>
          <w:bCs/>
          <w:color w:val="000000"/>
        </w:rPr>
        <w:lastRenderedPageBreak/>
        <w:t>Detailed Report</w:t>
      </w:r>
      <w:r w:rsidRPr="0045362F">
        <w:rPr>
          <w:rFonts w:ascii="Nunito" w:eastAsia="Nunito" w:hAnsi="Nunito" w:cs="Nunito"/>
          <w:color w:val="000000"/>
        </w:rPr>
        <w:t xml:space="preserve">: This report offers deduction information for each order made by an employee. </w:t>
      </w:r>
    </w:p>
    <w:p w14:paraId="5D082789" w14:textId="77777777" w:rsidR="00075B0A" w:rsidRPr="0045362F" w:rsidRDefault="00B1004C">
      <w:pPr>
        <w:numPr>
          <w:ilvl w:val="0"/>
          <w:numId w:val="4"/>
        </w:numPr>
        <w:spacing w:after="0" w:line="336" w:lineRule="auto"/>
        <w:rPr>
          <w:rFonts w:ascii="Nunito" w:hAnsi="Nunito"/>
        </w:rPr>
      </w:pPr>
      <w:r w:rsidRPr="0045362F">
        <w:rPr>
          <w:rFonts w:ascii="Nunito" w:eastAsia="Nunito Bold" w:hAnsi="Nunito" w:cs="Nunito Bold"/>
          <w:b/>
          <w:bCs/>
          <w:color w:val="000000"/>
        </w:rPr>
        <w:t>Summary Report</w:t>
      </w:r>
      <w:r w:rsidRPr="0045362F">
        <w:rPr>
          <w:rFonts w:ascii="Nunito" w:eastAsia="Nunito" w:hAnsi="Nunito" w:cs="Nunito"/>
          <w:color w:val="000000"/>
        </w:rPr>
        <w:t xml:space="preserve">: This report presents the overall deductions for each employee. </w:t>
      </w:r>
    </w:p>
    <w:p w14:paraId="1CE19933" w14:textId="77777777" w:rsidR="00075B0A" w:rsidRPr="0045362F" w:rsidRDefault="00B1004C">
      <w:pPr>
        <w:spacing w:before="120" w:after="120" w:line="336" w:lineRule="auto"/>
        <w:rPr>
          <w:rFonts w:ascii="Nunito" w:hAnsi="Nunito"/>
        </w:rPr>
      </w:pPr>
      <w:r w:rsidRPr="0045362F">
        <w:rPr>
          <w:rFonts w:ascii="Nunito" w:eastAsia="Nunito Bold" w:hAnsi="Nunito" w:cs="Nunito Bold"/>
          <w:b/>
          <w:bCs/>
          <w:color w:val="000000"/>
        </w:rPr>
        <w:t xml:space="preserve">Downloading a report </w:t>
      </w:r>
    </w:p>
    <w:p w14:paraId="15BEF89F" w14:textId="77777777" w:rsidR="00075B0A" w:rsidRPr="0045362F" w:rsidRDefault="00B1004C">
      <w:pPr>
        <w:spacing w:before="120" w:after="120" w:line="336" w:lineRule="auto"/>
        <w:rPr>
          <w:rFonts w:ascii="Nunito" w:hAnsi="Nunito"/>
        </w:rPr>
      </w:pPr>
      <w:r w:rsidRPr="0045362F">
        <w:rPr>
          <w:rFonts w:ascii="Nunito" w:eastAsia="Nunito" w:hAnsi="Nunito" w:cs="Nunito"/>
          <w:color w:val="000000"/>
        </w:rPr>
        <w:t xml:space="preserve">Check out this article for guidance on how to download a Deduction Report. </w:t>
      </w:r>
    </w:p>
    <w:p w14:paraId="5A549CFD" w14:textId="77777777" w:rsidR="00075B0A" w:rsidRPr="0045362F" w:rsidRDefault="00075B0A">
      <w:pPr>
        <w:spacing w:before="120" w:after="120" w:line="336" w:lineRule="auto"/>
        <w:rPr>
          <w:rFonts w:ascii="Nunito" w:hAnsi="Nunito"/>
        </w:rPr>
      </w:pPr>
      <w:hyperlink r:id="rId14">
        <w:r w:rsidRPr="0045362F">
          <w:rPr>
            <w:rFonts w:ascii="Nunito" w:eastAsia="Nunito" w:hAnsi="Nunito" w:cs="Nunito"/>
            <w:color w:val="1A62FF"/>
            <w:u w:val="single" w:color="1A62FF"/>
          </w:rPr>
          <w:t>https://success.rewardgateway.com/hc/en-us/articles/18118097380765-SmartPay-Deduction-Reports-for-UK-only</w:t>
        </w:r>
      </w:hyperlink>
      <w:r w:rsidRPr="0045362F">
        <w:rPr>
          <w:rFonts w:ascii="Nunito" w:eastAsia="Nunito" w:hAnsi="Nunito" w:cs="Nunito"/>
          <w:color w:val="000000"/>
        </w:rPr>
        <w:t xml:space="preserve"> </w:t>
      </w:r>
    </w:p>
    <w:p w14:paraId="7F6533E6" w14:textId="72F8C0B4" w:rsidR="00756F51" w:rsidRPr="0045362F" w:rsidRDefault="00756F51" w:rsidP="00756F51">
      <w:pPr>
        <w:spacing w:before="120" w:after="120" w:line="336" w:lineRule="auto"/>
        <w:rPr>
          <w:rFonts w:ascii="Nunito" w:eastAsia="Nunito" w:hAnsi="Nunito" w:cs="Nunito"/>
          <w:b/>
          <w:bCs/>
          <w:color w:val="156082" w:themeColor="accent1"/>
          <w:sz w:val="36"/>
          <w:szCs w:val="36"/>
        </w:rPr>
      </w:pPr>
      <w:r w:rsidRPr="0045362F">
        <w:rPr>
          <w:rFonts w:ascii="Nunito" w:eastAsia="Nunito" w:hAnsi="Nunito" w:cs="Nunito"/>
          <w:b/>
          <w:bCs/>
          <w:color w:val="156082" w:themeColor="accent1"/>
          <w:sz w:val="36"/>
          <w:szCs w:val="36"/>
        </w:rPr>
        <w:t xml:space="preserve">End of </w:t>
      </w:r>
      <w:r w:rsidR="006514BE" w:rsidRPr="0045362F">
        <w:rPr>
          <w:rFonts w:ascii="Nunito" w:eastAsia="Nunito" w:hAnsi="Nunito" w:cs="Nunito"/>
          <w:b/>
          <w:bCs/>
          <w:color w:val="156082" w:themeColor="accent1"/>
          <w:sz w:val="36"/>
          <w:szCs w:val="36"/>
        </w:rPr>
        <w:t>hire period rules</w:t>
      </w:r>
    </w:p>
    <w:p w14:paraId="2CE2628E" w14:textId="100E3609" w:rsidR="00756F51" w:rsidRPr="0045362F" w:rsidRDefault="00756F51" w:rsidP="00756F51">
      <w:pPr>
        <w:spacing w:before="120" w:after="120" w:line="336" w:lineRule="auto"/>
        <w:rPr>
          <w:rFonts w:ascii="Nunito" w:eastAsia="Nunito" w:hAnsi="Nunito" w:cs="Nunito"/>
          <w:color w:val="000000"/>
        </w:rPr>
      </w:pPr>
      <w:r w:rsidRPr="0045362F">
        <w:rPr>
          <w:rFonts w:ascii="Nunito" w:eastAsia="Nunito" w:hAnsi="Nunito" w:cs="Nunito"/>
          <w:color w:val="000000"/>
        </w:rPr>
        <w:t xml:space="preserve">When your Hire Agreement ends, </w:t>
      </w:r>
      <w:r w:rsidR="00770810" w:rsidRPr="0045362F">
        <w:rPr>
          <w:rFonts w:ascii="Nunito" w:eastAsia="Nunito" w:hAnsi="Nunito" w:cs="Nunito"/>
          <w:color w:val="000000"/>
        </w:rPr>
        <w:t xml:space="preserve">Halfords </w:t>
      </w:r>
      <w:r w:rsidRPr="0045362F">
        <w:rPr>
          <w:rFonts w:ascii="Nunito" w:eastAsia="Nunito" w:hAnsi="Nunito" w:cs="Nunito"/>
          <w:color w:val="000000"/>
        </w:rPr>
        <w:t xml:space="preserve">will contact you about transferring ownership of your bike and accessories. This is required to keep the scheme compliant. You’ll have </w:t>
      </w:r>
      <w:r w:rsidRPr="0045362F">
        <w:rPr>
          <w:rFonts w:ascii="Nunito" w:eastAsia="Nunito" w:hAnsi="Nunito" w:cs="Nunito"/>
          <w:b/>
          <w:bCs/>
          <w:color w:val="000000"/>
        </w:rPr>
        <w:t>three options</w:t>
      </w:r>
      <w:r w:rsidRPr="0045362F">
        <w:rPr>
          <w:rFonts w:ascii="Nunito" w:eastAsia="Nunito" w:hAnsi="Nunito" w:cs="Nunito"/>
          <w:color w:val="000000"/>
        </w:rPr>
        <w:t>:</w:t>
      </w:r>
    </w:p>
    <w:p w14:paraId="03EBA9E5" w14:textId="77777777" w:rsidR="00756F51" w:rsidRPr="0045362F" w:rsidRDefault="00756F51" w:rsidP="00770810">
      <w:pPr>
        <w:pStyle w:val="ListParagraph"/>
        <w:numPr>
          <w:ilvl w:val="0"/>
          <w:numId w:val="8"/>
        </w:numPr>
        <w:tabs>
          <w:tab w:val="num" w:pos="720"/>
        </w:tabs>
        <w:spacing w:before="120" w:after="120" w:line="336" w:lineRule="auto"/>
        <w:rPr>
          <w:rFonts w:ascii="Nunito" w:eastAsia="Nunito" w:hAnsi="Nunito" w:cs="Nunito"/>
          <w:color w:val="000000"/>
        </w:rPr>
      </w:pPr>
      <w:r w:rsidRPr="0045362F">
        <w:rPr>
          <w:rFonts w:ascii="Nunito" w:eastAsia="Nunito Bold" w:hAnsi="Nunito" w:cs="Nunito Bold"/>
          <w:b/>
          <w:bCs/>
          <w:color w:val="000000"/>
        </w:rPr>
        <w:t>Extend the Hire Agreement</w:t>
      </w:r>
      <w:r w:rsidRPr="0045362F">
        <w:rPr>
          <w:rFonts w:ascii="Nunito" w:eastAsia="Nunito Bold" w:hAnsi="Nunito" w:cs="Nunito Bold"/>
          <w:b/>
          <w:bCs/>
          <w:color w:val="000000"/>
        </w:rPr>
        <w:br/>
      </w:r>
      <w:r w:rsidRPr="0045362F">
        <w:rPr>
          <w:rFonts w:ascii="Nunito" w:eastAsia="Nunito" w:hAnsi="Nunito" w:cs="Nunito"/>
          <w:color w:val="000000"/>
        </w:rPr>
        <w:t>Continue the agreement at no cost. At the end of the extension, you can take ownership for free. (Most popular option)</w:t>
      </w:r>
    </w:p>
    <w:p w14:paraId="02E17489" w14:textId="77777777" w:rsidR="00756F51" w:rsidRPr="0045362F" w:rsidRDefault="00756F51" w:rsidP="00770810">
      <w:pPr>
        <w:pStyle w:val="ListParagraph"/>
        <w:numPr>
          <w:ilvl w:val="0"/>
          <w:numId w:val="8"/>
        </w:numPr>
        <w:tabs>
          <w:tab w:val="num" w:pos="720"/>
        </w:tabs>
        <w:spacing w:before="120" w:after="120" w:line="336" w:lineRule="auto"/>
        <w:rPr>
          <w:rFonts w:ascii="Nunito" w:eastAsia="Nunito" w:hAnsi="Nunito" w:cs="Nunito"/>
          <w:color w:val="000000"/>
        </w:rPr>
      </w:pPr>
      <w:r w:rsidRPr="0045362F">
        <w:rPr>
          <w:rFonts w:ascii="Nunito" w:eastAsia="Nunito Bold" w:hAnsi="Nunito" w:cs="Nunito Bold"/>
          <w:b/>
          <w:bCs/>
          <w:color w:val="000000"/>
        </w:rPr>
        <w:t>Return the Goods</w:t>
      </w:r>
      <w:r w:rsidRPr="0045362F">
        <w:rPr>
          <w:rFonts w:ascii="Nunito" w:eastAsia="Nunito Bold" w:hAnsi="Nunito" w:cs="Nunito Bold"/>
          <w:b/>
          <w:bCs/>
          <w:color w:val="000000"/>
        </w:rPr>
        <w:br/>
      </w:r>
      <w:r w:rsidRPr="0045362F">
        <w:rPr>
          <w:rFonts w:ascii="Nunito" w:eastAsia="Nunito" w:hAnsi="Nunito" w:cs="Nunito"/>
          <w:color w:val="000000"/>
        </w:rPr>
        <w:t>Return your bike and accessories to a local Halfords store with nothing more to pay.</w:t>
      </w:r>
    </w:p>
    <w:p w14:paraId="22D4DD00" w14:textId="6D652E8E" w:rsidR="00756F51" w:rsidRPr="0045362F" w:rsidRDefault="00756F51" w:rsidP="00770810">
      <w:pPr>
        <w:pStyle w:val="ListParagraph"/>
        <w:numPr>
          <w:ilvl w:val="0"/>
          <w:numId w:val="8"/>
        </w:numPr>
        <w:tabs>
          <w:tab w:val="num" w:pos="720"/>
        </w:tabs>
        <w:spacing w:before="120" w:after="120" w:line="336" w:lineRule="auto"/>
        <w:rPr>
          <w:rFonts w:ascii="Nunito" w:eastAsia="Nunito" w:hAnsi="Nunito" w:cs="Nunito"/>
          <w:color w:val="000000"/>
        </w:rPr>
      </w:pPr>
      <w:r w:rsidRPr="0045362F">
        <w:rPr>
          <w:rFonts w:ascii="Nunito" w:eastAsia="Nunito Bold" w:hAnsi="Nunito" w:cs="Nunito Bold"/>
          <w:b/>
          <w:bCs/>
          <w:color w:val="000000"/>
        </w:rPr>
        <w:t>Take Ownership Immediately</w:t>
      </w:r>
      <w:r w:rsidRPr="0045362F">
        <w:rPr>
          <w:rFonts w:ascii="Nunito" w:eastAsia="Nunito Bold" w:hAnsi="Nunito" w:cs="Nunito Bold"/>
          <w:b/>
          <w:bCs/>
          <w:color w:val="000000"/>
        </w:rPr>
        <w:br/>
      </w:r>
      <w:r w:rsidRPr="0045362F">
        <w:rPr>
          <w:rFonts w:ascii="Nunito" w:eastAsia="Nunito" w:hAnsi="Nunito" w:cs="Nunito"/>
          <w:color w:val="000000"/>
        </w:rPr>
        <w:t>Pay a one-off charge based on the fair value of the goods. Bikes under £500 have an 18% residual value after 12 months, reducing to zero after 4 years. Bikes over £500 have a 25% residual value after 12 months, also reducing to zero after 4 years.</w:t>
      </w:r>
    </w:p>
    <w:p w14:paraId="35264871" w14:textId="56C6C733" w:rsidR="00784C33" w:rsidRPr="0045362F" w:rsidRDefault="00784C33" w:rsidP="00784C33">
      <w:pPr>
        <w:spacing w:before="120" w:after="120" w:line="336" w:lineRule="auto"/>
        <w:rPr>
          <w:rFonts w:ascii="Nunito" w:hAnsi="Nunito"/>
          <w:color w:val="156082" w:themeColor="accent1"/>
        </w:rPr>
      </w:pPr>
      <w:r w:rsidRPr="0045362F">
        <w:rPr>
          <w:rFonts w:ascii="Nunito" w:eastAsia="Nunito" w:hAnsi="Nunito" w:cs="Nunito"/>
          <w:color w:val="156082" w:themeColor="accent1"/>
          <w:sz w:val="36"/>
          <w:szCs w:val="36"/>
        </w:rPr>
        <w:t xml:space="preserve">Partner Links  </w:t>
      </w:r>
    </w:p>
    <w:p w14:paraId="6CA9877A" w14:textId="11BB63E3" w:rsidR="00F31C88" w:rsidRPr="0045362F" w:rsidRDefault="00C2517E" w:rsidP="00F31C88">
      <w:pPr>
        <w:numPr>
          <w:ilvl w:val="0"/>
          <w:numId w:val="6"/>
        </w:numPr>
        <w:spacing w:before="120" w:after="120" w:line="336" w:lineRule="auto"/>
        <w:rPr>
          <w:rFonts w:ascii="Nunito" w:hAnsi="Nunito"/>
        </w:rPr>
      </w:pPr>
      <w:hyperlink r:id="rId15" w:history="1">
        <w:r w:rsidRPr="0045362F">
          <w:rPr>
            <w:rStyle w:val="Hyperlink"/>
            <w:rFonts w:ascii="Nunito" w:hAnsi="Nunito"/>
          </w:rPr>
          <w:t>General FAQs</w:t>
        </w:r>
      </w:hyperlink>
      <w:r w:rsidR="004C737D" w:rsidRPr="0045362F">
        <w:rPr>
          <w:rFonts w:ascii="Nunito" w:hAnsi="Nunito"/>
        </w:rPr>
        <w:t xml:space="preserve"> </w:t>
      </w:r>
      <w:r w:rsidR="00F31C88" w:rsidRPr="0045362F">
        <w:rPr>
          <w:rFonts w:ascii="Nunito" w:hAnsi="Nunito"/>
        </w:rPr>
        <w:t>(</w:t>
      </w:r>
      <w:r w:rsidR="00F31C88" w:rsidRPr="0045362F">
        <w:rPr>
          <w:rFonts w:ascii="Nunito" w:hAnsi="Nunito"/>
          <w:i/>
          <w:iCs/>
        </w:rPr>
        <w:t>includes interactive chat</w:t>
      </w:r>
      <w:r w:rsidR="00F31C88" w:rsidRPr="0045362F">
        <w:rPr>
          <w:rFonts w:ascii="Nunito" w:hAnsi="Nunito"/>
        </w:rPr>
        <w:t>)</w:t>
      </w:r>
    </w:p>
    <w:p w14:paraId="6E9199C8" w14:textId="103B7A1E" w:rsidR="00075B0A" w:rsidRPr="0045362F" w:rsidRDefault="00F31C88" w:rsidP="00F31C88">
      <w:pPr>
        <w:numPr>
          <w:ilvl w:val="0"/>
          <w:numId w:val="6"/>
        </w:numPr>
        <w:spacing w:before="120" w:after="120" w:line="336" w:lineRule="auto"/>
        <w:rPr>
          <w:rFonts w:ascii="Nunito" w:hAnsi="Nunito"/>
        </w:rPr>
      </w:pPr>
      <w:r w:rsidRPr="0045362F">
        <w:rPr>
          <w:rFonts w:ascii="Nunito" w:hAnsi="Nunito"/>
        </w:rPr>
        <w:t xml:space="preserve">Halfords Customer Service </w:t>
      </w:r>
      <w:r w:rsidRPr="0045362F">
        <w:rPr>
          <w:rFonts w:ascii="Nunito" w:hAnsi="Nunito"/>
          <w:b/>
          <w:bCs/>
        </w:rPr>
        <w:t xml:space="preserve">0330 135 9779 </w:t>
      </w:r>
      <w:r w:rsidRPr="0045362F">
        <w:rPr>
          <w:rFonts w:ascii="Nunito" w:eastAsia="Canva Sans" w:hAnsi="Nunito" w:cs="Canva Sans"/>
          <w:color w:val="000000"/>
        </w:rPr>
        <w:t xml:space="preserve"> </w:t>
      </w:r>
    </w:p>
    <w:sectPr w:rsidR="00075B0A" w:rsidRPr="0045362F">
      <w:pgSz w:w="11910" w:h="16845"/>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ISHLIYSKA Nikol" w:date="2025-11-06T13:46:00Z" w:initials="DN">
    <w:p w14:paraId="757E3B00" w14:textId="6868A719" w:rsidR="00000000" w:rsidRDefault="00000000">
      <w:r>
        <w:annotationRef/>
      </w:r>
      <w:r w:rsidRPr="56DD6D2F">
        <w:t>Does this mean that employees receive their LOCs immediately regardless of whether or not the client has paid their invoice? TY!</w:t>
      </w:r>
    </w:p>
  </w:comment>
  <w:comment w:id="1" w:author="CHOUDHURY Muhaimin" w:date="2025-11-12T13:14:00Z" w:initials="CM">
    <w:p w14:paraId="22CCB205" w14:textId="092AAFA6" w:rsidR="00000000" w:rsidRDefault="00000000">
      <w:r>
        <w:annotationRef/>
      </w:r>
      <w:r w:rsidRPr="0F7D59FE">
        <w:t xml:space="preserve">yes that is correct. There is also a mention about this lower down in the document under the invoice section.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7E3B00" w15:done="1"/>
  <w15:commentEx w15:paraId="22CCB205" w15:paraIdParent="757E3B0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D0BB74" w16cex:dateUtc="2025-11-06T11:46:00Z"/>
  <w16cex:commentExtensible w16cex:durableId="536C5236" w16cex:dateUtc="2025-11-12T13: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7E3B00" w16cid:durableId="25D0BB74"/>
  <w16cid:commentId w16cid:paraId="22CCB205" w16cid:durableId="536C52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F67A1" w14:textId="77777777" w:rsidR="00996A9A" w:rsidRDefault="00996A9A" w:rsidP="00BE2840">
      <w:pPr>
        <w:spacing w:after="0" w:line="240" w:lineRule="auto"/>
      </w:pPr>
      <w:r>
        <w:separator/>
      </w:r>
    </w:p>
  </w:endnote>
  <w:endnote w:type="continuationSeparator" w:id="0">
    <w:p w14:paraId="3DC5FF53" w14:textId="77777777" w:rsidR="00996A9A" w:rsidRDefault="00996A9A" w:rsidP="00BE2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3B9E093-B9F9-3F45-BA41-B18211396305}"/>
  </w:font>
  <w:font w:name="Times New Roman">
    <w:panose1 w:val="02020603050405020304"/>
    <w:charset w:val="00"/>
    <w:family w:val="roman"/>
    <w:pitch w:val="variable"/>
    <w:sig w:usb0="E0002EFF" w:usb1="C000785B" w:usb2="00000009" w:usb3="00000000" w:csb0="000001FF" w:csb1="00000000"/>
    <w:embedRegular r:id="rId2" w:fontKey="{A8F8F413-4EC8-F74A-BD2B-B368313E40F4}"/>
    <w:embedBold r:id="rId3" w:fontKey="{4FD7F446-CA5E-634A-94AB-C4E844D0C7B6}"/>
    <w:embedItalic r:id="rId4" w:fontKey="{A8D85508-D7B6-2F4D-B3E2-03F507F7D166}"/>
  </w:font>
  <w:font w:name="Courier New">
    <w:panose1 w:val="02070309020205020404"/>
    <w:charset w:val="00"/>
    <w:family w:val="modern"/>
    <w:pitch w:val="fixed"/>
    <w:sig w:usb0="E0002EFF" w:usb1="C0007843" w:usb2="00000009" w:usb3="00000000" w:csb0="000001FF" w:csb1="00000000"/>
    <w:embedRegular r:id="rId5" w:fontKey="{11614B68-6687-104D-A94E-4E8513871B76}"/>
  </w:font>
  <w:font w:name="Wingdings">
    <w:panose1 w:val="05000000000000000000"/>
    <w:charset w:val="4D"/>
    <w:family w:val="decorative"/>
    <w:pitch w:val="variable"/>
    <w:sig w:usb0="00000003" w:usb1="00000000" w:usb2="00000000" w:usb3="00000000" w:csb0="80000001" w:csb1="00000000"/>
    <w:embedRegular r:id="rId6" w:fontKey="{9893C7EF-7FB8-0448-92E0-DF249A374D7F}"/>
  </w:font>
  <w:font w:name="Aptos">
    <w:panose1 w:val="020B0004020202020204"/>
    <w:charset w:val="00"/>
    <w:family w:val="swiss"/>
    <w:pitch w:val="variable"/>
    <w:sig w:usb0="20000287" w:usb1="00000003" w:usb2="00000000" w:usb3="00000000" w:csb0="0000019F" w:csb1="00000000"/>
    <w:embedRegular r:id="rId7" w:fontKey="{61AA5621-9836-7C4A-9388-686F5F39568B}"/>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embedRegular r:id="rId8" w:fontKey="{545D329A-9702-204A-8E75-5C590ACC8EBE}"/>
  </w:font>
  <w:font w:name="Nunito">
    <w:panose1 w:val="00000000000000000000"/>
    <w:charset w:val="00"/>
    <w:family w:val="auto"/>
    <w:pitch w:val="variable"/>
    <w:sig w:usb0="A00002FF" w:usb1="5000204B" w:usb2="00000000" w:usb3="00000000" w:csb0="00000197" w:csb1="00000000"/>
    <w:embedRegular r:id="rId9" w:fontKey="{99561027-C504-AC4A-AEE6-9186131F0A61}"/>
    <w:embedBold r:id="rId10" w:fontKey="{550FFD55-5306-0B43-B367-30EE3FFC95CF}"/>
    <w:embedItalic r:id="rId11" w:fontKey="{B8547690-5E3E-F148-AF19-D791DB78579C}"/>
  </w:font>
  <w:font w:name="Nunito Bold">
    <w:panose1 w:val="00000000000000000000"/>
    <w:charset w:val="4D"/>
    <w:family w:val="auto"/>
    <w:pitch w:val="variable"/>
    <w:sig w:usb0="A00002FF" w:usb1="5000204B" w:usb2="00000000" w:usb3="00000000" w:csb0="00000197" w:csb1="00000000"/>
    <w:embedRegular r:id="rId12" w:fontKey="{EBDFF553-DBAC-FF46-8A91-289A1789BF77}"/>
  </w:font>
  <w:font w:name="Apple Color Emoji">
    <w:panose1 w:val="00000000000000000000"/>
    <w:charset w:val="00"/>
    <w:family w:val="auto"/>
    <w:pitch w:val="variable"/>
    <w:sig w:usb0="00000003" w:usb1="18000000" w:usb2="14000000" w:usb3="00000000" w:csb0="00000001" w:csb1="00000000"/>
  </w:font>
  <w:font w:name="Cambria Math">
    <w:panose1 w:val="02040503050406030204"/>
    <w:charset w:val="00"/>
    <w:family w:val="roman"/>
    <w:pitch w:val="variable"/>
    <w:sig w:usb0="E00002FF" w:usb1="420024FF" w:usb2="00000000" w:usb3="00000000" w:csb0="0000019F" w:csb1="00000000"/>
    <w:embedRegular r:id="rId15" w:fontKey="{362B12DE-A13E-2B45-A57C-745E4810EBBD}"/>
    <w:embedBold r:id="rId16" w:fontKey="{0550206F-5B15-2E4D-B85D-6C085687458A}"/>
  </w:font>
  <w:font w:name="Canva Sans">
    <w:charset w:val="00"/>
    <w:family w:val="auto"/>
    <w:pitch w:val="default"/>
    <w:embedRegular r:id="rId17" w:fontKey="{9836A64E-6D8C-3A42-ADC3-B897B620D5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0121B" w14:textId="77777777" w:rsidR="00996A9A" w:rsidRDefault="00996A9A" w:rsidP="00BE2840">
      <w:pPr>
        <w:spacing w:after="0" w:line="240" w:lineRule="auto"/>
      </w:pPr>
      <w:r>
        <w:separator/>
      </w:r>
    </w:p>
  </w:footnote>
  <w:footnote w:type="continuationSeparator" w:id="0">
    <w:p w14:paraId="0EE27C30" w14:textId="77777777" w:rsidR="00996A9A" w:rsidRDefault="00996A9A" w:rsidP="00BE2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D3598"/>
    <w:multiLevelType w:val="hybridMultilevel"/>
    <w:tmpl w:val="9510071E"/>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 w15:restartNumberingAfterBreak="0">
    <w:nsid w:val="10E31657"/>
    <w:multiLevelType w:val="hybridMultilevel"/>
    <w:tmpl w:val="9118BE38"/>
    <w:lvl w:ilvl="0" w:tplc="23FAA0E4">
      <w:start w:val="1"/>
      <w:numFmt w:val="bullet"/>
      <w:lvlText w:val=""/>
      <w:lvlJc w:val="left"/>
      <w:pPr>
        <w:ind w:left="400" w:hanging="360"/>
      </w:pPr>
      <w:rPr>
        <w:rFonts w:ascii="Symbol" w:hAnsi="Symbol"/>
      </w:rPr>
    </w:lvl>
    <w:lvl w:ilvl="1" w:tplc="C4C0A65A">
      <w:start w:val="1"/>
      <w:numFmt w:val="bullet"/>
      <w:lvlText w:val="o"/>
      <w:lvlJc w:val="left"/>
      <w:pPr>
        <w:ind w:left="800" w:hanging="360"/>
      </w:pPr>
      <w:rPr>
        <w:rFonts w:ascii="Courier New" w:hAnsi="Courier New"/>
      </w:rPr>
    </w:lvl>
    <w:lvl w:ilvl="2" w:tplc="409AE2B0">
      <w:start w:val="1"/>
      <w:numFmt w:val="bullet"/>
      <w:lvlText w:val=""/>
      <w:lvlJc w:val="left"/>
      <w:pPr>
        <w:ind w:left="1200" w:hanging="360"/>
      </w:pPr>
      <w:rPr>
        <w:rFonts w:ascii="Wingdings" w:hAnsi="Wingdings"/>
      </w:rPr>
    </w:lvl>
    <w:lvl w:ilvl="3" w:tplc="1C985B6A">
      <w:start w:val="1"/>
      <w:numFmt w:val="bullet"/>
      <w:lvlText w:val=""/>
      <w:lvlJc w:val="left"/>
      <w:pPr>
        <w:ind w:left="1600" w:hanging="360"/>
      </w:pPr>
      <w:rPr>
        <w:rFonts w:ascii="Symbol" w:hAnsi="Symbol"/>
      </w:rPr>
    </w:lvl>
    <w:lvl w:ilvl="4" w:tplc="505E9E86">
      <w:start w:val="1"/>
      <w:numFmt w:val="bullet"/>
      <w:lvlText w:val="o"/>
      <w:lvlJc w:val="left"/>
      <w:pPr>
        <w:ind w:left="2000" w:hanging="360"/>
      </w:pPr>
      <w:rPr>
        <w:rFonts w:ascii="Courier New" w:hAnsi="Courier New"/>
      </w:rPr>
    </w:lvl>
    <w:lvl w:ilvl="5" w:tplc="22462F66">
      <w:start w:val="1"/>
      <w:numFmt w:val="bullet"/>
      <w:lvlText w:val=""/>
      <w:lvlJc w:val="left"/>
      <w:pPr>
        <w:ind w:left="2400" w:hanging="360"/>
      </w:pPr>
      <w:rPr>
        <w:rFonts w:ascii="Wingdings" w:hAnsi="Wingdings"/>
      </w:rPr>
    </w:lvl>
    <w:lvl w:ilvl="6" w:tplc="DA6AC154">
      <w:start w:val="1"/>
      <w:numFmt w:val="bullet"/>
      <w:lvlText w:val=""/>
      <w:lvlJc w:val="left"/>
      <w:pPr>
        <w:ind w:left="2800" w:hanging="360"/>
      </w:pPr>
      <w:rPr>
        <w:rFonts w:ascii="Symbol" w:hAnsi="Symbol"/>
      </w:rPr>
    </w:lvl>
    <w:lvl w:ilvl="7" w:tplc="6352CF26">
      <w:start w:val="1"/>
      <w:numFmt w:val="bullet"/>
      <w:lvlText w:val="o"/>
      <w:lvlJc w:val="left"/>
      <w:pPr>
        <w:ind w:left="3200" w:hanging="360"/>
      </w:pPr>
      <w:rPr>
        <w:rFonts w:ascii="Courier New" w:hAnsi="Courier New"/>
      </w:rPr>
    </w:lvl>
    <w:lvl w:ilvl="8" w:tplc="6D2CA5D8">
      <w:numFmt w:val="decimal"/>
      <w:lvlText w:val=""/>
      <w:lvlJc w:val="left"/>
    </w:lvl>
  </w:abstractNum>
  <w:abstractNum w:abstractNumId="2" w15:restartNumberingAfterBreak="0">
    <w:nsid w:val="162E27FA"/>
    <w:multiLevelType w:val="hybridMultilevel"/>
    <w:tmpl w:val="94506EBC"/>
    <w:lvl w:ilvl="0" w:tplc="BD1EB370">
      <w:start w:val="1"/>
      <w:numFmt w:val="bullet"/>
      <w:lvlText w:val=""/>
      <w:lvlJc w:val="left"/>
      <w:pPr>
        <w:ind w:left="400" w:hanging="360"/>
      </w:pPr>
      <w:rPr>
        <w:rFonts w:ascii="Symbol" w:hAnsi="Symbol"/>
      </w:rPr>
    </w:lvl>
    <w:lvl w:ilvl="1" w:tplc="71E6E676">
      <w:start w:val="1"/>
      <w:numFmt w:val="bullet"/>
      <w:lvlText w:val="o"/>
      <w:lvlJc w:val="left"/>
      <w:pPr>
        <w:ind w:left="800" w:hanging="360"/>
      </w:pPr>
      <w:rPr>
        <w:rFonts w:ascii="Courier New" w:hAnsi="Courier New"/>
      </w:rPr>
    </w:lvl>
    <w:lvl w:ilvl="2" w:tplc="D70450B2">
      <w:start w:val="1"/>
      <w:numFmt w:val="bullet"/>
      <w:lvlText w:val=""/>
      <w:lvlJc w:val="left"/>
      <w:pPr>
        <w:ind w:left="1200" w:hanging="360"/>
      </w:pPr>
      <w:rPr>
        <w:rFonts w:ascii="Wingdings" w:hAnsi="Wingdings"/>
      </w:rPr>
    </w:lvl>
    <w:lvl w:ilvl="3" w:tplc="3D229FEA">
      <w:start w:val="1"/>
      <w:numFmt w:val="bullet"/>
      <w:lvlText w:val=""/>
      <w:lvlJc w:val="left"/>
      <w:pPr>
        <w:ind w:left="1600" w:hanging="360"/>
      </w:pPr>
      <w:rPr>
        <w:rFonts w:ascii="Symbol" w:hAnsi="Symbol"/>
      </w:rPr>
    </w:lvl>
    <w:lvl w:ilvl="4" w:tplc="400ECFF8">
      <w:start w:val="1"/>
      <w:numFmt w:val="bullet"/>
      <w:lvlText w:val="o"/>
      <w:lvlJc w:val="left"/>
      <w:pPr>
        <w:ind w:left="2000" w:hanging="360"/>
      </w:pPr>
      <w:rPr>
        <w:rFonts w:ascii="Courier New" w:hAnsi="Courier New"/>
      </w:rPr>
    </w:lvl>
    <w:lvl w:ilvl="5" w:tplc="126069D6">
      <w:start w:val="1"/>
      <w:numFmt w:val="bullet"/>
      <w:lvlText w:val=""/>
      <w:lvlJc w:val="left"/>
      <w:pPr>
        <w:ind w:left="2400" w:hanging="360"/>
      </w:pPr>
      <w:rPr>
        <w:rFonts w:ascii="Wingdings" w:hAnsi="Wingdings"/>
      </w:rPr>
    </w:lvl>
    <w:lvl w:ilvl="6" w:tplc="A98616FC">
      <w:start w:val="1"/>
      <w:numFmt w:val="bullet"/>
      <w:lvlText w:val=""/>
      <w:lvlJc w:val="left"/>
      <w:pPr>
        <w:ind w:left="2800" w:hanging="360"/>
      </w:pPr>
      <w:rPr>
        <w:rFonts w:ascii="Symbol" w:hAnsi="Symbol"/>
      </w:rPr>
    </w:lvl>
    <w:lvl w:ilvl="7" w:tplc="1CE62680">
      <w:start w:val="1"/>
      <w:numFmt w:val="bullet"/>
      <w:lvlText w:val="o"/>
      <w:lvlJc w:val="left"/>
      <w:pPr>
        <w:ind w:left="3200" w:hanging="360"/>
      </w:pPr>
      <w:rPr>
        <w:rFonts w:ascii="Courier New" w:hAnsi="Courier New"/>
      </w:rPr>
    </w:lvl>
    <w:lvl w:ilvl="8" w:tplc="861A271A">
      <w:numFmt w:val="decimal"/>
      <w:lvlText w:val=""/>
      <w:lvlJc w:val="left"/>
    </w:lvl>
  </w:abstractNum>
  <w:abstractNum w:abstractNumId="3" w15:restartNumberingAfterBreak="0">
    <w:nsid w:val="21724516"/>
    <w:multiLevelType w:val="hybridMultilevel"/>
    <w:tmpl w:val="4D4E2FC4"/>
    <w:lvl w:ilvl="0" w:tplc="F3745B04">
      <w:start w:val="1"/>
      <w:numFmt w:val="bullet"/>
      <w:lvlText w:val=""/>
      <w:lvlJc w:val="left"/>
      <w:pPr>
        <w:ind w:left="400" w:hanging="360"/>
      </w:pPr>
      <w:rPr>
        <w:rFonts w:ascii="Symbol" w:hAnsi="Symbol"/>
      </w:rPr>
    </w:lvl>
    <w:lvl w:ilvl="1" w:tplc="29B21C7A">
      <w:start w:val="1"/>
      <w:numFmt w:val="bullet"/>
      <w:lvlText w:val="o"/>
      <w:lvlJc w:val="left"/>
      <w:pPr>
        <w:ind w:left="800" w:hanging="360"/>
      </w:pPr>
      <w:rPr>
        <w:rFonts w:ascii="Courier New" w:hAnsi="Courier New"/>
      </w:rPr>
    </w:lvl>
    <w:lvl w:ilvl="2" w:tplc="FD9851B0">
      <w:start w:val="1"/>
      <w:numFmt w:val="bullet"/>
      <w:lvlText w:val=""/>
      <w:lvlJc w:val="left"/>
      <w:pPr>
        <w:ind w:left="1200" w:hanging="360"/>
      </w:pPr>
      <w:rPr>
        <w:rFonts w:ascii="Wingdings" w:hAnsi="Wingdings"/>
      </w:rPr>
    </w:lvl>
    <w:lvl w:ilvl="3" w:tplc="4FDC2688">
      <w:start w:val="1"/>
      <w:numFmt w:val="bullet"/>
      <w:lvlText w:val=""/>
      <w:lvlJc w:val="left"/>
      <w:pPr>
        <w:ind w:left="1600" w:hanging="360"/>
      </w:pPr>
      <w:rPr>
        <w:rFonts w:ascii="Symbol" w:hAnsi="Symbol"/>
      </w:rPr>
    </w:lvl>
    <w:lvl w:ilvl="4" w:tplc="A5BCA8C0">
      <w:start w:val="1"/>
      <w:numFmt w:val="bullet"/>
      <w:lvlText w:val="o"/>
      <w:lvlJc w:val="left"/>
      <w:pPr>
        <w:ind w:left="2000" w:hanging="360"/>
      </w:pPr>
      <w:rPr>
        <w:rFonts w:ascii="Courier New" w:hAnsi="Courier New"/>
      </w:rPr>
    </w:lvl>
    <w:lvl w:ilvl="5" w:tplc="79A08BFE">
      <w:start w:val="1"/>
      <w:numFmt w:val="bullet"/>
      <w:lvlText w:val=""/>
      <w:lvlJc w:val="left"/>
      <w:pPr>
        <w:ind w:left="2400" w:hanging="360"/>
      </w:pPr>
      <w:rPr>
        <w:rFonts w:ascii="Wingdings" w:hAnsi="Wingdings"/>
      </w:rPr>
    </w:lvl>
    <w:lvl w:ilvl="6" w:tplc="0C14D6C8">
      <w:start w:val="1"/>
      <w:numFmt w:val="bullet"/>
      <w:lvlText w:val=""/>
      <w:lvlJc w:val="left"/>
      <w:pPr>
        <w:ind w:left="2800" w:hanging="360"/>
      </w:pPr>
      <w:rPr>
        <w:rFonts w:ascii="Symbol" w:hAnsi="Symbol"/>
      </w:rPr>
    </w:lvl>
    <w:lvl w:ilvl="7" w:tplc="632E5370">
      <w:start w:val="1"/>
      <w:numFmt w:val="bullet"/>
      <w:lvlText w:val="o"/>
      <w:lvlJc w:val="left"/>
      <w:pPr>
        <w:ind w:left="3200" w:hanging="360"/>
      </w:pPr>
      <w:rPr>
        <w:rFonts w:ascii="Courier New" w:hAnsi="Courier New"/>
      </w:rPr>
    </w:lvl>
    <w:lvl w:ilvl="8" w:tplc="727EAA46">
      <w:numFmt w:val="decimal"/>
      <w:lvlText w:val=""/>
      <w:lvlJc w:val="left"/>
    </w:lvl>
  </w:abstractNum>
  <w:abstractNum w:abstractNumId="4" w15:restartNumberingAfterBreak="0">
    <w:nsid w:val="21951BEC"/>
    <w:multiLevelType w:val="hybridMultilevel"/>
    <w:tmpl w:val="E12C0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8628B8"/>
    <w:multiLevelType w:val="hybridMultilevel"/>
    <w:tmpl w:val="C2DA9C32"/>
    <w:lvl w:ilvl="0" w:tplc="CC82507E">
      <w:start w:val="1"/>
      <w:numFmt w:val="bullet"/>
      <w:lvlText w:val=""/>
      <w:lvlJc w:val="left"/>
      <w:pPr>
        <w:ind w:left="400" w:hanging="360"/>
      </w:pPr>
      <w:rPr>
        <w:rFonts w:ascii="Symbol" w:hAnsi="Symbol"/>
      </w:rPr>
    </w:lvl>
    <w:lvl w:ilvl="1" w:tplc="4E0230A4">
      <w:start w:val="1"/>
      <w:numFmt w:val="bullet"/>
      <w:lvlText w:val="o"/>
      <w:lvlJc w:val="left"/>
      <w:pPr>
        <w:ind w:left="800" w:hanging="360"/>
      </w:pPr>
      <w:rPr>
        <w:rFonts w:ascii="Courier New" w:hAnsi="Courier New"/>
      </w:rPr>
    </w:lvl>
    <w:lvl w:ilvl="2" w:tplc="5106C4C2">
      <w:start w:val="1"/>
      <w:numFmt w:val="bullet"/>
      <w:lvlText w:val=""/>
      <w:lvlJc w:val="left"/>
      <w:pPr>
        <w:ind w:left="1200" w:hanging="360"/>
      </w:pPr>
      <w:rPr>
        <w:rFonts w:ascii="Wingdings" w:hAnsi="Wingdings"/>
      </w:rPr>
    </w:lvl>
    <w:lvl w:ilvl="3" w:tplc="C95A2B84">
      <w:start w:val="1"/>
      <w:numFmt w:val="bullet"/>
      <w:lvlText w:val=""/>
      <w:lvlJc w:val="left"/>
      <w:pPr>
        <w:ind w:left="1600" w:hanging="360"/>
      </w:pPr>
      <w:rPr>
        <w:rFonts w:ascii="Symbol" w:hAnsi="Symbol"/>
      </w:rPr>
    </w:lvl>
    <w:lvl w:ilvl="4" w:tplc="BC06A960">
      <w:start w:val="1"/>
      <w:numFmt w:val="bullet"/>
      <w:lvlText w:val="o"/>
      <w:lvlJc w:val="left"/>
      <w:pPr>
        <w:ind w:left="2000" w:hanging="360"/>
      </w:pPr>
      <w:rPr>
        <w:rFonts w:ascii="Courier New" w:hAnsi="Courier New"/>
      </w:rPr>
    </w:lvl>
    <w:lvl w:ilvl="5" w:tplc="3B963B20">
      <w:start w:val="1"/>
      <w:numFmt w:val="bullet"/>
      <w:lvlText w:val=""/>
      <w:lvlJc w:val="left"/>
      <w:pPr>
        <w:ind w:left="2400" w:hanging="360"/>
      </w:pPr>
      <w:rPr>
        <w:rFonts w:ascii="Wingdings" w:hAnsi="Wingdings"/>
      </w:rPr>
    </w:lvl>
    <w:lvl w:ilvl="6" w:tplc="C0D8B69C">
      <w:start w:val="1"/>
      <w:numFmt w:val="bullet"/>
      <w:lvlText w:val=""/>
      <w:lvlJc w:val="left"/>
      <w:pPr>
        <w:ind w:left="2800" w:hanging="360"/>
      </w:pPr>
      <w:rPr>
        <w:rFonts w:ascii="Symbol" w:hAnsi="Symbol"/>
      </w:rPr>
    </w:lvl>
    <w:lvl w:ilvl="7" w:tplc="1A742BA2">
      <w:start w:val="1"/>
      <w:numFmt w:val="bullet"/>
      <w:lvlText w:val="o"/>
      <w:lvlJc w:val="left"/>
      <w:pPr>
        <w:ind w:left="3200" w:hanging="360"/>
      </w:pPr>
      <w:rPr>
        <w:rFonts w:ascii="Courier New" w:hAnsi="Courier New"/>
      </w:rPr>
    </w:lvl>
    <w:lvl w:ilvl="8" w:tplc="57FE19A0">
      <w:numFmt w:val="decimal"/>
      <w:lvlText w:val=""/>
      <w:lvlJc w:val="left"/>
    </w:lvl>
  </w:abstractNum>
  <w:abstractNum w:abstractNumId="6" w15:restartNumberingAfterBreak="0">
    <w:nsid w:val="3AFE5E4D"/>
    <w:multiLevelType w:val="multilevel"/>
    <w:tmpl w:val="0D1A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22234D"/>
    <w:multiLevelType w:val="hybridMultilevel"/>
    <w:tmpl w:val="BD50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1E5533"/>
    <w:multiLevelType w:val="multilevel"/>
    <w:tmpl w:val="9850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430272"/>
    <w:multiLevelType w:val="hybridMultilevel"/>
    <w:tmpl w:val="B134A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6152467">
    <w:abstractNumId w:val="2"/>
  </w:num>
  <w:num w:numId="2" w16cid:durableId="1237126917">
    <w:abstractNumId w:val="3"/>
  </w:num>
  <w:num w:numId="3" w16cid:durableId="991299264">
    <w:abstractNumId w:val="1"/>
  </w:num>
  <w:num w:numId="4" w16cid:durableId="1569152316">
    <w:abstractNumId w:val="5"/>
  </w:num>
  <w:num w:numId="5" w16cid:durableId="1954361717">
    <w:abstractNumId w:val="0"/>
  </w:num>
  <w:num w:numId="6" w16cid:durableId="1655601250">
    <w:abstractNumId w:val="8"/>
  </w:num>
  <w:num w:numId="7" w16cid:durableId="718473417">
    <w:abstractNumId w:val="7"/>
  </w:num>
  <w:num w:numId="8" w16cid:durableId="59837478">
    <w:abstractNumId w:val="9"/>
  </w:num>
  <w:num w:numId="9" w16cid:durableId="304630054">
    <w:abstractNumId w:val="6"/>
  </w:num>
  <w:num w:numId="10" w16cid:durableId="124014181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SHLIYSKA Nikol">
    <w15:presenceInfo w15:providerId="AD" w15:userId="S::nikol.dishliyska@edenred.com::d66f8266-15cb-4da3-903e-1229b59a7775"/>
  </w15:person>
  <w15:person w15:author="CHOUDHURY Muhaimin">
    <w15:presenceInfo w15:providerId="AD" w15:userId="S::muhaimin.choudhury@edenred.com::bc57da3e-51c0-44b0-a80a-3c91c8756c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5"/>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75B0A"/>
    <w:rsid w:val="00004379"/>
    <w:rsid w:val="0004359D"/>
    <w:rsid w:val="00055B91"/>
    <w:rsid w:val="00062AE5"/>
    <w:rsid w:val="00075B0A"/>
    <w:rsid w:val="000925D1"/>
    <w:rsid w:val="000C29B5"/>
    <w:rsid w:val="000E5A9A"/>
    <w:rsid w:val="00121DBF"/>
    <w:rsid w:val="001359C8"/>
    <w:rsid w:val="00136564"/>
    <w:rsid w:val="00157529"/>
    <w:rsid w:val="001A5A92"/>
    <w:rsid w:val="001B0443"/>
    <w:rsid w:val="001B188F"/>
    <w:rsid w:val="001D052C"/>
    <w:rsid w:val="001D2FF7"/>
    <w:rsid w:val="001E5AC0"/>
    <w:rsid w:val="001F2579"/>
    <w:rsid w:val="0024209F"/>
    <w:rsid w:val="00253A6F"/>
    <w:rsid w:val="002625D8"/>
    <w:rsid w:val="00272BD8"/>
    <w:rsid w:val="00281EBE"/>
    <w:rsid w:val="002A4115"/>
    <w:rsid w:val="002A78E7"/>
    <w:rsid w:val="002B5A82"/>
    <w:rsid w:val="002B5F7E"/>
    <w:rsid w:val="002D4D8C"/>
    <w:rsid w:val="002D7CC9"/>
    <w:rsid w:val="002E152E"/>
    <w:rsid w:val="00314DEF"/>
    <w:rsid w:val="0032763D"/>
    <w:rsid w:val="0033582A"/>
    <w:rsid w:val="003A4DDF"/>
    <w:rsid w:val="003C4844"/>
    <w:rsid w:val="0041558E"/>
    <w:rsid w:val="0041602B"/>
    <w:rsid w:val="00430E02"/>
    <w:rsid w:val="00432AA6"/>
    <w:rsid w:val="0043416F"/>
    <w:rsid w:val="0044636F"/>
    <w:rsid w:val="00446675"/>
    <w:rsid w:val="0045362F"/>
    <w:rsid w:val="004634BB"/>
    <w:rsid w:val="00476E86"/>
    <w:rsid w:val="00481037"/>
    <w:rsid w:val="004856FF"/>
    <w:rsid w:val="00496B7C"/>
    <w:rsid w:val="004C737D"/>
    <w:rsid w:val="00501073"/>
    <w:rsid w:val="005057C0"/>
    <w:rsid w:val="00507655"/>
    <w:rsid w:val="00522AF1"/>
    <w:rsid w:val="00523153"/>
    <w:rsid w:val="005701C6"/>
    <w:rsid w:val="005A73F2"/>
    <w:rsid w:val="005B14CE"/>
    <w:rsid w:val="005B205E"/>
    <w:rsid w:val="005C101A"/>
    <w:rsid w:val="005F10B3"/>
    <w:rsid w:val="005F4E66"/>
    <w:rsid w:val="005F5468"/>
    <w:rsid w:val="00614FF0"/>
    <w:rsid w:val="0063240F"/>
    <w:rsid w:val="006514BE"/>
    <w:rsid w:val="006640A3"/>
    <w:rsid w:val="006926EA"/>
    <w:rsid w:val="006B28ED"/>
    <w:rsid w:val="00716737"/>
    <w:rsid w:val="007206EE"/>
    <w:rsid w:val="00734087"/>
    <w:rsid w:val="00734F82"/>
    <w:rsid w:val="00735F10"/>
    <w:rsid w:val="00750490"/>
    <w:rsid w:val="00753BC9"/>
    <w:rsid w:val="00756F51"/>
    <w:rsid w:val="00770810"/>
    <w:rsid w:val="00784C33"/>
    <w:rsid w:val="007A1595"/>
    <w:rsid w:val="007A1CFB"/>
    <w:rsid w:val="007A6356"/>
    <w:rsid w:val="007B69ED"/>
    <w:rsid w:val="007D7BE3"/>
    <w:rsid w:val="007E388A"/>
    <w:rsid w:val="007E4222"/>
    <w:rsid w:val="007F0BD6"/>
    <w:rsid w:val="007F336E"/>
    <w:rsid w:val="007F3ABB"/>
    <w:rsid w:val="007F4D8A"/>
    <w:rsid w:val="008238A7"/>
    <w:rsid w:val="0086135E"/>
    <w:rsid w:val="00896C10"/>
    <w:rsid w:val="008D13B3"/>
    <w:rsid w:val="008E7A0E"/>
    <w:rsid w:val="00904629"/>
    <w:rsid w:val="009211B2"/>
    <w:rsid w:val="00925866"/>
    <w:rsid w:val="009865D0"/>
    <w:rsid w:val="00996A9A"/>
    <w:rsid w:val="009A3600"/>
    <w:rsid w:val="009A4AA3"/>
    <w:rsid w:val="009C5E05"/>
    <w:rsid w:val="009C7FFC"/>
    <w:rsid w:val="009F06AA"/>
    <w:rsid w:val="009F30B8"/>
    <w:rsid w:val="00A12E41"/>
    <w:rsid w:val="00A179ED"/>
    <w:rsid w:val="00A320B9"/>
    <w:rsid w:val="00A461E4"/>
    <w:rsid w:val="00A76CBD"/>
    <w:rsid w:val="00A85F3A"/>
    <w:rsid w:val="00A867ED"/>
    <w:rsid w:val="00A97F84"/>
    <w:rsid w:val="00AA4C00"/>
    <w:rsid w:val="00AA5D21"/>
    <w:rsid w:val="00AB3FC7"/>
    <w:rsid w:val="00AD5D1F"/>
    <w:rsid w:val="00AD6678"/>
    <w:rsid w:val="00AF1F77"/>
    <w:rsid w:val="00B1004C"/>
    <w:rsid w:val="00B15526"/>
    <w:rsid w:val="00B23ABB"/>
    <w:rsid w:val="00B606A1"/>
    <w:rsid w:val="00B63F5C"/>
    <w:rsid w:val="00B6681E"/>
    <w:rsid w:val="00BA41E8"/>
    <w:rsid w:val="00BE2840"/>
    <w:rsid w:val="00BE5B57"/>
    <w:rsid w:val="00C03B41"/>
    <w:rsid w:val="00C249DB"/>
    <w:rsid w:val="00C2517E"/>
    <w:rsid w:val="00C26024"/>
    <w:rsid w:val="00C44B29"/>
    <w:rsid w:val="00C66CC6"/>
    <w:rsid w:val="00C71D3C"/>
    <w:rsid w:val="00CA0CD6"/>
    <w:rsid w:val="00CB451E"/>
    <w:rsid w:val="00CB7C6C"/>
    <w:rsid w:val="00CD2D45"/>
    <w:rsid w:val="00D06926"/>
    <w:rsid w:val="00D12EC3"/>
    <w:rsid w:val="00D25CF0"/>
    <w:rsid w:val="00D315E7"/>
    <w:rsid w:val="00D4560A"/>
    <w:rsid w:val="00D46B05"/>
    <w:rsid w:val="00D656EB"/>
    <w:rsid w:val="00D73519"/>
    <w:rsid w:val="00D739E5"/>
    <w:rsid w:val="00D7699F"/>
    <w:rsid w:val="00D81B4E"/>
    <w:rsid w:val="00DA4049"/>
    <w:rsid w:val="00E0162B"/>
    <w:rsid w:val="00E0281D"/>
    <w:rsid w:val="00E17F62"/>
    <w:rsid w:val="00E2601C"/>
    <w:rsid w:val="00E4146E"/>
    <w:rsid w:val="00E943B3"/>
    <w:rsid w:val="00E9705B"/>
    <w:rsid w:val="00EB6AB6"/>
    <w:rsid w:val="00ED0C1F"/>
    <w:rsid w:val="00EE2D58"/>
    <w:rsid w:val="00EE47F1"/>
    <w:rsid w:val="00F012CB"/>
    <w:rsid w:val="00F104A5"/>
    <w:rsid w:val="00F12E1D"/>
    <w:rsid w:val="00F24F6D"/>
    <w:rsid w:val="00F31C88"/>
    <w:rsid w:val="00F347D4"/>
    <w:rsid w:val="00F64624"/>
    <w:rsid w:val="00F72FC4"/>
    <w:rsid w:val="00F770B7"/>
    <w:rsid w:val="00FA69F8"/>
    <w:rsid w:val="00FC6E68"/>
    <w:rsid w:val="00FD04D9"/>
    <w:rsid w:val="00FF2880"/>
    <w:rsid w:val="35ED6B41"/>
    <w:rsid w:val="534E8CB6"/>
    <w:rsid w:val="625DBB63"/>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572A"/>
  <w15:docId w15:val="{9BA6EE6C-F65F-4100-8630-D3691FBC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C33"/>
  </w:style>
  <w:style w:type="paragraph" w:styleId="Heading1">
    <w:name w:val="heading 1"/>
    <w:basedOn w:val="Normal"/>
    <w:next w:val="Normal"/>
    <w:link w:val="Heading1Char"/>
    <w:uiPriority w:val="9"/>
    <w:qFormat/>
    <w:rsid w:val="00784C3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1037"/>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F0BD6"/>
    <w:pPr>
      <w:spacing w:after="0" w:line="240" w:lineRule="auto"/>
    </w:pPr>
  </w:style>
  <w:style w:type="paragraph" w:styleId="ListParagraph">
    <w:name w:val="List Paragraph"/>
    <w:basedOn w:val="Normal"/>
    <w:uiPriority w:val="34"/>
    <w:qFormat/>
    <w:rsid w:val="00B23ABB"/>
    <w:pPr>
      <w:ind w:left="720"/>
      <w:contextualSpacing/>
    </w:pPr>
  </w:style>
  <w:style w:type="character" w:styleId="Hyperlink">
    <w:name w:val="Hyperlink"/>
    <w:basedOn w:val="DefaultParagraphFont"/>
    <w:uiPriority w:val="99"/>
    <w:unhideWhenUsed/>
    <w:rsid w:val="00AF1F77"/>
    <w:rPr>
      <w:color w:val="467886" w:themeColor="hyperlink"/>
      <w:u w:val="single"/>
    </w:rPr>
  </w:style>
  <w:style w:type="character" w:styleId="UnresolvedMention">
    <w:name w:val="Unresolved Mention"/>
    <w:basedOn w:val="DefaultParagraphFont"/>
    <w:uiPriority w:val="99"/>
    <w:semiHidden/>
    <w:unhideWhenUsed/>
    <w:rsid w:val="00AF1F77"/>
    <w:rPr>
      <w:color w:val="605E5C"/>
      <w:shd w:val="clear" w:color="auto" w:fill="E1DFDD"/>
    </w:rPr>
  </w:style>
  <w:style w:type="character" w:customStyle="1" w:styleId="Heading1Char">
    <w:name w:val="Heading 1 Char"/>
    <w:basedOn w:val="DefaultParagraphFont"/>
    <w:link w:val="Heading1"/>
    <w:uiPriority w:val="9"/>
    <w:rsid w:val="00784C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1037"/>
    <w:rPr>
      <w:rFonts w:asciiTheme="majorHAnsi" w:eastAsiaTheme="majorEastAsia" w:hAnsiTheme="majorHAnsi" w:cstheme="majorBidi"/>
      <w:color w:val="0A2F40" w:themeColor="accent1" w:themeShade="7F"/>
    </w:rPr>
  </w:style>
  <w:style w:type="paragraph" w:styleId="Header">
    <w:name w:val="header"/>
    <w:basedOn w:val="Normal"/>
    <w:link w:val="HeaderChar"/>
    <w:uiPriority w:val="99"/>
    <w:unhideWhenUsed/>
    <w:rsid w:val="00BE28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840"/>
  </w:style>
  <w:style w:type="paragraph" w:styleId="Footer">
    <w:name w:val="footer"/>
    <w:basedOn w:val="Normal"/>
    <w:link w:val="FooterChar"/>
    <w:uiPriority w:val="99"/>
    <w:unhideWhenUsed/>
    <w:rsid w:val="00BE28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84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85171">
      <w:bodyDiv w:val="1"/>
      <w:marLeft w:val="0"/>
      <w:marRight w:val="0"/>
      <w:marTop w:val="0"/>
      <w:marBottom w:val="0"/>
      <w:divBdr>
        <w:top w:val="none" w:sz="0" w:space="0" w:color="auto"/>
        <w:left w:val="none" w:sz="0" w:space="0" w:color="auto"/>
        <w:bottom w:val="none" w:sz="0" w:space="0" w:color="auto"/>
        <w:right w:val="none" w:sz="0" w:space="0" w:color="auto"/>
      </w:divBdr>
    </w:div>
    <w:div w:id="368721185">
      <w:bodyDiv w:val="1"/>
      <w:marLeft w:val="0"/>
      <w:marRight w:val="0"/>
      <w:marTop w:val="0"/>
      <w:marBottom w:val="0"/>
      <w:divBdr>
        <w:top w:val="none" w:sz="0" w:space="0" w:color="auto"/>
        <w:left w:val="none" w:sz="0" w:space="0" w:color="auto"/>
        <w:bottom w:val="none" w:sz="0" w:space="0" w:color="auto"/>
        <w:right w:val="none" w:sz="0" w:space="0" w:color="auto"/>
      </w:divBdr>
    </w:div>
    <w:div w:id="812405982">
      <w:bodyDiv w:val="1"/>
      <w:marLeft w:val="0"/>
      <w:marRight w:val="0"/>
      <w:marTop w:val="0"/>
      <w:marBottom w:val="0"/>
      <w:divBdr>
        <w:top w:val="none" w:sz="0" w:space="0" w:color="auto"/>
        <w:left w:val="none" w:sz="0" w:space="0" w:color="auto"/>
        <w:bottom w:val="none" w:sz="0" w:space="0" w:color="auto"/>
        <w:right w:val="none" w:sz="0" w:space="0" w:color="auto"/>
      </w:divBdr>
    </w:div>
    <w:div w:id="848520914">
      <w:bodyDiv w:val="1"/>
      <w:marLeft w:val="0"/>
      <w:marRight w:val="0"/>
      <w:marTop w:val="0"/>
      <w:marBottom w:val="0"/>
      <w:divBdr>
        <w:top w:val="none" w:sz="0" w:space="0" w:color="auto"/>
        <w:left w:val="none" w:sz="0" w:space="0" w:color="auto"/>
        <w:bottom w:val="none" w:sz="0" w:space="0" w:color="auto"/>
        <w:right w:val="none" w:sz="0" w:space="0" w:color="auto"/>
      </w:divBdr>
    </w:div>
    <w:div w:id="915477795">
      <w:bodyDiv w:val="1"/>
      <w:marLeft w:val="0"/>
      <w:marRight w:val="0"/>
      <w:marTop w:val="0"/>
      <w:marBottom w:val="0"/>
      <w:divBdr>
        <w:top w:val="none" w:sz="0" w:space="0" w:color="auto"/>
        <w:left w:val="none" w:sz="0" w:space="0" w:color="auto"/>
        <w:bottom w:val="none" w:sz="0" w:space="0" w:color="auto"/>
        <w:right w:val="none" w:sz="0" w:space="0" w:color="auto"/>
      </w:divBdr>
    </w:div>
    <w:div w:id="1022821576">
      <w:bodyDiv w:val="1"/>
      <w:marLeft w:val="0"/>
      <w:marRight w:val="0"/>
      <w:marTop w:val="0"/>
      <w:marBottom w:val="0"/>
      <w:divBdr>
        <w:top w:val="none" w:sz="0" w:space="0" w:color="auto"/>
        <w:left w:val="none" w:sz="0" w:space="0" w:color="auto"/>
        <w:bottom w:val="none" w:sz="0" w:space="0" w:color="auto"/>
        <w:right w:val="none" w:sz="0" w:space="0" w:color="auto"/>
      </w:divBdr>
    </w:div>
    <w:div w:id="1029259717">
      <w:bodyDiv w:val="1"/>
      <w:marLeft w:val="0"/>
      <w:marRight w:val="0"/>
      <w:marTop w:val="0"/>
      <w:marBottom w:val="0"/>
      <w:divBdr>
        <w:top w:val="none" w:sz="0" w:space="0" w:color="auto"/>
        <w:left w:val="none" w:sz="0" w:space="0" w:color="auto"/>
        <w:bottom w:val="none" w:sz="0" w:space="0" w:color="auto"/>
        <w:right w:val="none" w:sz="0" w:space="0" w:color="auto"/>
      </w:divBdr>
    </w:div>
    <w:div w:id="1136487043">
      <w:bodyDiv w:val="1"/>
      <w:marLeft w:val="0"/>
      <w:marRight w:val="0"/>
      <w:marTop w:val="0"/>
      <w:marBottom w:val="0"/>
      <w:divBdr>
        <w:top w:val="none" w:sz="0" w:space="0" w:color="auto"/>
        <w:left w:val="none" w:sz="0" w:space="0" w:color="auto"/>
        <w:bottom w:val="none" w:sz="0" w:space="0" w:color="auto"/>
        <w:right w:val="none" w:sz="0" w:space="0" w:color="auto"/>
      </w:divBdr>
    </w:div>
    <w:div w:id="1193877755">
      <w:bodyDiv w:val="1"/>
      <w:marLeft w:val="0"/>
      <w:marRight w:val="0"/>
      <w:marTop w:val="0"/>
      <w:marBottom w:val="0"/>
      <w:divBdr>
        <w:top w:val="none" w:sz="0" w:space="0" w:color="auto"/>
        <w:left w:val="none" w:sz="0" w:space="0" w:color="auto"/>
        <w:bottom w:val="none" w:sz="0" w:space="0" w:color="auto"/>
        <w:right w:val="none" w:sz="0" w:space="0" w:color="auto"/>
      </w:divBdr>
    </w:div>
    <w:div w:id="1251500694">
      <w:bodyDiv w:val="1"/>
      <w:marLeft w:val="0"/>
      <w:marRight w:val="0"/>
      <w:marTop w:val="0"/>
      <w:marBottom w:val="0"/>
      <w:divBdr>
        <w:top w:val="none" w:sz="0" w:space="0" w:color="auto"/>
        <w:left w:val="none" w:sz="0" w:space="0" w:color="auto"/>
        <w:bottom w:val="none" w:sz="0" w:space="0" w:color="auto"/>
        <w:right w:val="none" w:sz="0" w:space="0" w:color="auto"/>
      </w:divBdr>
    </w:div>
    <w:div w:id="1852065248">
      <w:bodyDiv w:val="1"/>
      <w:marLeft w:val="0"/>
      <w:marRight w:val="0"/>
      <w:marTop w:val="0"/>
      <w:marBottom w:val="0"/>
      <w:divBdr>
        <w:top w:val="none" w:sz="0" w:space="0" w:color="auto"/>
        <w:left w:val="none" w:sz="0" w:space="0" w:color="auto"/>
        <w:bottom w:val="none" w:sz="0" w:space="0" w:color="auto"/>
        <w:right w:val="none" w:sz="0" w:space="0" w:color="auto"/>
      </w:divBdr>
    </w:div>
    <w:div w:id="1983926987">
      <w:bodyDiv w:val="1"/>
      <w:marLeft w:val="0"/>
      <w:marRight w:val="0"/>
      <w:marTop w:val="0"/>
      <w:marBottom w:val="0"/>
      <w:divBdr>
        <w:top w:val="none" w:sz="0" w:space="0" w:color="auto"/>
        <w:left w:val="none" w:sz="0" w:space="0" w:color="auto"/>
        <w:bottom w:val="none" w:sz="0" w:space="0" w:color="auto"/>
        <w:right w:val="none" w:sz="0" w:space="0" w:color="auto"/>
      </w:divBdr>
    </w:div>
    <w:div w:id="2120947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help.halfords.com/wss/cycle2work" TargetMode="Externa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ccess.rewardgateway.com/hc/en-us/articles/18118097380765-SmartPay-Deduction-Reports-for-UK-onl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1CE95-0093-4331-8179-BD00840AC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1325</Words>
  <Characters>7558</Characters>
  <Application>Microsoft Office Word</Application>
  <DocSecurity>0</DocSecurity>
  <Lines>62</Lines>
  <Paragraphs>17</Paragraphs>
  <ScaleCrop>false</ScaleCrop>
  <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CHOUDHURY Muhaimin</cp:lastModifiedBy>
  <cp:revision>159</cp:revision>
  <dcterms:created xsi:type="dcterms:W3CDTF">2025-10-06T19:23:00Z</dcterms:created>
  <dcterms:modified xsi:type="dcterms:W3CDTF">2025-12-09T17:24:00Z</dcterms:modified>
</cp:coreProperties>
</file>